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36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9360"/>
      </w:tblGrid>
      <w:tr w:rsidR="001D6BE0" w:rsidTr="00C343DE">
        <w:tc>
          <w:tcPr>
            <w:tcW w:w="9360" w:type="dxa"/>
            <w:vAlign w:val="bottom"/>
          </w:tcPr>
          <w:p w:rsidR="0034247C" w:rsidRPr="00F5722F" w:rsidRDefault="001A634B">
            <w:pPr>
              <w:rPr>
                <w:rFonts w:ascii="Goudy Old Style" w:hAnsi="Goudy Old Style" w:cs="Times New Roman"/>
              </w:rPr>
            </w:pPr>
            <w:r>
              <w:rPr>
                <w:rFonts w:ascii="Goudy Old Style" w:hAnsi="Goudy Old Style" w:cs="Times New Roman"/>
                <w:i/>
                <w:color w:val="59A3D5"/>
                <w:sz w:val="28"/>
                <w:szCs w:val="24"/>
              </w:rPr>
              <w:t>Robert W. Romeo</w:t>
            </w:r>
            <w:r w:rsidRPr="00F5722F">
              <w:rPr>
                <w:rFonts w:ascii="Goudy Old Style" w:hAnsi="Goudy Old Style" w:cs="Times New Roman"/>
                <w:i/>
                <w:color w:val="59A3D5"/>
                <w:sz w:val="28"/>
                <w:szCs w:val="24"/>
              </w:rPr>
              <w:t xml:space="preserve"> presents:</w:t>
            </w:r>
          </w:p>
        </w:tc>
      </w:tr>
      <w:tr w:rsidR="001D6BE0" w:rsidTr="00C343DE">
        <w:tc>
          <w:tcPr>
            <w:tcW w:w="9360" w:type="dxa"/>
          </w:tcPr>
          <w:p w:rsidR="0034247C" w:rsidRPr="00F5722F" w:rsidRDefault="001A634B">
            <w:pPr>
              <w:rPr>
                <w:rFonts w:ascii="Goudy Old Style" w:hAnsi="Goudy Old Style" w:cs="Times New Roman"/>
              </w:rPr>
            </w:pPr>
            <w:r w:rsidRPr="00F5722F">
              <w:rPr>
                <w:rFonts w:ascii="Goudy Old Style" w:hAnsi="Goudy Old Style" w:cs="Times New Roman"/>
                <w:noProof/>
              </w:rPr>
              <w:drawing>
                <wp:inline distT="0" distB="0" distL="0" distR="0">
                  <wp:extent cx="5943600" cy="2115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spectives - Header 3.png"/>
                          <pic:cNvPicPr/>
                        </pic:nvPicPr>
                        <pic:blipFill>
                          <a:blip r:embed="rId5">
                            <a:extLst>
                              <a:ext uri="{28A0092B-C50C-407E-A947-70E740481C1C}">
                                <a14:useLocalDpi xmlns:a14="http://schemas.microsoft.com/office/drawing/2010/main" val="0"/>
                              </a:ext>
                            </a:extLst>
                          </a:blip>
                          <a:stretch>
                            <a:fillRect/>
                          </a:stretch>
                        </pic:blipFill>
                        <pic:spPr>
                          <a:xfrm>
                            <a:off x="0" y="0"/>
                            <a:ext cx="5943600" cy="2115820"/>
                          </a:xfrm>
                          <a:prstGeom prst="rect">
                            <a:avLst/>
                          </a:prstGeom>
                        </pic:spPr>
                      </pic:pic>
                    </a:graphicData>
                  </a:graphic>
                </wp:inline>
              </w:drawing>
            </w:r>
          </w:p>
          <w:p w:rsidR="00E84070" w:rsidRPr="00F5722F" w:rsidRDefault="001A634B">
            <w:pPr>
              <w:rPr>
                <w:rFonts w:ascii="Goudy Old Style" w:hAnsi="Goudy Old Style" w:cs="Times New Roman"/>
              </w:rPr>
            </w:pPr>
          </w:p>
        </w:tc>
      </w:tr>
      <w:tr w:rsidR="001D6BE0" w:rsidTr="00C343DE">
        <w:tc>
          <w:tcPr>
            <w:tcW w:w="9360" w:type="dxa"/>
          </w:tcPr>
          <w:tbl>
            <w:tblPr>
              <w:tblStyle w:val="TableGrid"/>
              <w:tblW w:w="9452" w:type="dxa"/>
              <w:tblBorders>
                <w:top w:val="nil"/>
                <w:left w:val="nil"/>
                <w:bottom w:val="nil"/>
                <w:right w:val="nil"/>
                <w:insideH w:val="nil"/>
                <w:insideV w:val="nil"/>
              </w:tblBorders>
              <w:tblLook w:val="04A0" w:firstRow="1" w:lastRow="0" w:firstColumn="1" w:lastColumn="0" w:noHBand="0" w:noVBand="1"/>
            </w:tblPr>
            <w:tblGrid>
              <w:gridCol w:w="3456"/>
              <w:gridCol w:w="236"/>
              <w:gridCol w:w="5760"/>
            </w:tblGrid>
            <w:tr w:rsidR="001D6BE0" w:rsidTr="0034247C">
              <w:tc>
                <w:tcPr>
                  <w:tcW w:w="3456" w:type="dxa"/>
                </w:tcPr>
                <w:tbl>
                  <w:tblPr>
                    <w:tblStyle w:val="TableGrid"/>
                    <w:tblW w:w="3240" w:type="dxa"/>
                    <w:tblLook w:val="04A0" w:firstRow="1" w:lastRow="0" w:firstColumn="1" w:lastColumn="0" w:noHBand="0" w:noVBand="1"/>
                  </w:tblPr>
                  <w:tblGrid>
                    <w:gridCol w:w="3240"/>
                  </w:tblGrid>
                  <w:tr w:rsidR="001D6BE0" w:rsidTr="0034247C">
                    <w:tc>
                      <w:tcPr>
                        <w:tcW w:w="3240" w:type="dxa"/>
                        <w:tcBorders>
                          <w:top w:val="nil"/>
                          <w:left w:val="nil"/>
                          <w:bottom w:val="nil"/>
                          <w:right w:val="nil"/>
                        </w:tcBorders>
                        <w:shd w:val="clear" w:color="auto" w:fill="44AAE8"/>
                      </w:tcPr>
                      <w:p w:rsidR="0034247C" w:rsidRPr="00F5722F" w:rsidRDefault="001A634B" w:rsidP="00195A42">
                        <w:pPr>
                          <w:jc w:val="right"/>
                          <w:rPr>
                            <w:rFonts w:ascii="Goudy Old Style" w:hAnsi="Goudy Old Style" w:cs="Times New Roman"/>
                            <w:b/>
                            <w:i/>
                            <w:color w:val="0070C0"/>
                            <w:sz w:val="24"/>
                          </w:rPr>
                        </w:pPr>
                        <w:r w:rsidRPr="00F5722F">
                          <w:rPr>
                            <w:rFonts w:ascii="Goudy Old Style" w:hAnsi="Goudy Old Style" w:cs="Times New Roman"/>
                          </w:rPr>
                          <w:br/>
                        </w:r>
                        <w:r w:rsidRPr="00E1200D">
                          <w:rPr>
                            <w:rFonts w:ascii="Cambria" w:hAnsi="Cambria" w:cs="Times New Roman"/>
                            <w:b/>
                            <w:color w:val="00467A"/>
                            <w:sz w:val="28"/>
                          </w:rPr>
                          <w:t>SMART TIP:</w:t>
                        </w:r>
                        <w:r w:rsidRPr="00F5722F">
                          <w:rPr>
                            <w:rFonts w:ascii="Goudy Old Style" w:hAnsi="Goudy Old Style" w:cs="Times New Roman"/>
                            <w:b/>
                            <w:color w:val="00467A"/>
                            <w:sz w:val="24"/>
                          </w:rPr>
                          <w:br/>
                        </w:r>
                        <w:r w:rsidRPr="00986EAF">
                          <w:rPr>
                            <w:rFonts w:ascii="Cambria" w:hAnsi="Cambria" w:cs="Times New Roman"/>
                            <w:color w:val="FFFFFF"/>
                            <w:sz w:val="20"/>
                          </w:rPr>
                          <w:t>Want to improve the flavor of your food in a heart-healthy way</w:t>
                        </w:r>
                        <w:r>
                          <w:rPr>
                            <w:rFonts w:ascii="Cambria" w:hAnsi="Cambria" w:cs="Times New Roman"/>
                            <w:color w:val="FFFFFF"/>
                            <w:sz w:val="20"/>
                          </w:rPr>
                          <w:t>? Add</w:t>
                        </w:r>
                        <w:r>
                          <w:rPr>
                            <w:rFonts w:ascii="Cambria" w:hAnsi="Cambria" w:cs="Times New Roman"/>
                            <w:color w:val="FFFFFF"/>
                            <w:sz w:val="20"/>
                          </w:rPr>
                          <w:t xml:space="preserve"> more</w:t>
                        </w:r>
                        <w:r>
                          <w:rPr>
                            <w:rFonts w:ascii="Cambria" w:hAnsi="Cambria" w:cs="Times New Roman"/>
                            <w:color w:val="FFFFFF"/>
                            <w:sz w:val="20"/>
                          </w:rPr>
                          <w:t xml:space="preserve"> herbs and spices. </w:t>
                        </w:r>
                        <w:r>
                          <w:rPr>
                            <w:rFonts w:ascii="Cambria" w:hAnsi="Cambria" w:cs="Times New Roman"/>
                            <w:color w:val="FFFFFF"/>
                            <w:sz w:val="20"/>
                          </w:rPr>
                          <w:t>Cumin</w:t>
                        </w:r>
                        <w:r>
                          <w:rPr>
                            <w:rFonts w:ascii="Cambria" w:hAnsi="Cambria" w:cs="Times New Roman"/>
                            <w:color w:val="FFFFFF"/>
                            <w:sz w:val="20"/>
                          </w:rPr>
                          <w:t xml:space="preserve">, ginger, cayenne, and </w:t>
                        </w:r>
                        <w:r>
                          <w:rPr>
                            <w:rFonts w:ascii="Cambria" w:hAnsi="Cambria" w:cs="Times New Roman"/>
                            <w:color w:val="FFFFFF"/>
                            <w:sz w:val="20"/>
                          </w:rPr>
                          <w:t xml:space="preserve">countless </w:t>
                        </w:r>
                        <w:r>
                          <w:rPr>
                            <w:rFonts w:ascii="Cambria" w:hAnsi="Cambria" w:cs="Times New Roman"/>
                            <w:color w:val="FFFFFF"/>
                            <w:sz w:val="20"/>
                          </w:rPr>
                          <w:t xml:space="preserve">others are </w:t>
                        </w:r>
                        <w:r>
                          <w:rPr>
                            <w:rFonts w:ascii="Cambria" w:hAnsi="Cambria" w:cs="Times New Roman"/>
                            <w:color w:val="FFFFFF"/>
                            <w:sz w:val="20"/>
                          </w:rPr>
                          <w:t>loaded with</w:t>
                        </w:r>
                        <w:r>
                          <w:rPr>
                            <w:rFonts w:ascii="Cambria" w:hAnsi="Cambria" w:cs="Times New Roman"/>
                            <w:color w:val="FFFFFF"/>
                            <w:sz w:val="20"/>
                          </w:rPr>
                          <w:t xml:space="preserve"> antioxidants</w:t>
                        </w:r>
                        <w:r>
                          <w:rPr>
                            <w:rFonts w:ascii="Cambria" w:hAnsi="Cambria" w:cs="Times New Roman"/>
                            <w:color w:val="FFFFFF"/>
                            <w:sz w:val="20"/>
                          </w:rPr>
                          <w:t xml:space="preserve"> and </w:t>
                        </w:r>
                        <w:r>
                          <w:rPr>
                            <w:rFonts w:ascii="Cambria" w:hAnsi="Cambria" w:cs="Times New Roman"/>
                            <w:color w:val="FFFFFF"/>
                            <w:sz w:val="20"/>
                          </w:rPr>
                          <w:t xml:space="preserve">other </w:t>
                        </w:r>
                        <w:r>
                          <w:rPr>
                            <w:rFonts w:ascii="Cambria" w:hAnsi="Cambria" w:cs="Times New Roman"/>
                            <w:color w:val="FFFFFF"/>
                            <w:sz w:val="20"/>
                          </w:rPr>
                          <w:t>phytonutrients</w:t>
                        </w:r>
                        <w:r>
                          <w:rPr>
                            <w:rFonts w:ascii="Cambria" w:hAnsi="Cambria" w:cs="Times New Roman"/>
                            <w:color w:val="FFFFFF"/>
                            <w:sz w:val="20"/>
                          </w:rPr>
                          <w:t>. S</w:t>
                        </w:r>
                        <w:r>
                          <w:rPr>
                            <w:rFonts w:ascii="Cambria" w:hAnsi="Cambria" w:cs="Times New Roman"/>
                            <w:color w:val="FFFFFF"/>
                            <w:sz w:val="20"/>
                          </w:rPr>
                          <w:t>o, s</w:t>
                        </w:r>
                        <w:r>
                          <w:rPr>
                            <w:rFonts w:ascii="Cambria" w:hAnsi="Cambria" w:cs="Times New Roman"/>
                            <w:color w:val="FFFFFF"/>
                            <w:sz w:val="20"/>
                          </w:rPr>
                          <w:t xml:space="preserve">prinkle </w:t>
                        </w:r>
                        <w:r>
                          <w:rPr>
                            <w:rFonts w:ascii="Cambria" w:hAnsi="Cambria" w:cs="Times New Roman"/>
                            <w:color w:val="FFFFFF"/>
                            <w:sz w:val="20"/>
                          </w:rPr>
                          <w:t xml:space="preserve">on a little (or a lot), </w:t>
                        </w:r>
                        <w:r>
                          <w:rPr>
                            <w:rFonts w:ascii="Cambria" w:hAnsi="Cambria" w:cs="Times New Roman"/>
                            <w:color w:val="FFFFFF"/>
                            <w:sz w:val="20"/>
                          </w:rPr>
                          <w:t>and enjoy!</w:t>
                        </w:r>
                      </w:p>
                      <w:p w:rsidR="0034247C" w:rsidRPr="00F5722F" w:rsidRDefault="001A634B" w:rsidP="0034247C">
                        <w:pPr>
                          <w:jc w:val="right"/>
                          <w:rPr>
                            <w:rFonts w:ascii="Goudy Old Style" w:hAnsi="Goudy Old Style" w:cs="Times New Roman"/>
                            <w:b/>
                            <w:color w:val="FFFFFF"/>
                            <w:sz w:val="20"/>
                          </w:rPr>
                        </w:pPr>
                      </w:p>
                      <w:p w:rsidR="0034247C" w:rsidRPr="00041A1D" w:rsidRDefault="001A634B" w:rsidP="00697753">
                        <w:pPr>
                          <w:jc w:val="right"/>
                          <w:rPr>
                            <w:rFonts w:ascii="Goudy Old Style" w:hAnsi="Goudy Old Style" w:cs="Times New Roman"/>
                            <w:b/>
                            <w:color w:val="005A9E"/>
                          </w:rPr>
                        </w:pPr>
                        <w:r w:rsidRPr="00E1200D">
                          <w:rPr>
                            <w:rFonts w:ascii="Cambria" w:hAnsi="Cambria" w:cs="Times New Roman"/>
                            <w:b/>
                            <w:color w:val="00467A"/>
                            <w:sz w:val="28"/>
                          </w:rPr>
                          <w:t>WHO SAID IT?</w:t>
                        </w:r>
                        <w:r w:rsidRPr="00F9553F">
                          <w:rPr>
                            <w:rFonts w:ascii="Goudy Old Style" w:hAnsi="Goudy Old Style" w:cs="Times New Roman"/>
                            <w:b/>
                            <w:color w:val="00467A"/>
                            <w:sz w:val="28"/>
                          </w:rPr>
                          <w:br/>
                        </w:r>
                        <w:r w:rsidRPr="001D2323">
                          <w:rPr>
                            <w:rFonts w:ascii="Cambria" w:hAnsi="Cambria" w:cs="Times New Roman"/>
                            <w:i/>
                            <w:color w:val="FFFFFF"/>
                            <w:sz w:val="20"/>
                          </w:rPr>
                          <w:t>"Be always at war with your vices, at peace with your neighbors, and let each new year find you a better man.</w:t>
                        </w:r>
                        <w:r w:rsidRPr="00D9002C">
                          <w:rPr>
                            <w:rFonts w:ascii="Goudy Old Style" w:hAnsi="Goudy Old Style" w:cs="Times New Roman"/>
                            <w:b/>
                            <w:i/>
                            <w:color w:val="FFFFFF"/>
                            <w:sz w:val="24"/>
                          </w:rPr>
                          <w:t xml:space="preserve"> </w:t>
                        </w:r>
                        <w:r w:rsidRPr="00F5722F">
                          <w:rPr>
                            <w:rFonts w:ascii="Goudy Old Style" w:hAnsi="Goudy Old Style" w:cs="Times New Roman"/>
                            <w:color w:val="FFFFFF"/>
                            <w:sz w:val="24"/>
                          </w:rPr>
                          <w:br/>
                        </w:r>
                        <w:hyperlink w:anchor="ANSWERS" w:history="1">
                          <w:r w:rsidRPr="001639D9">
                            <w:rPr>
                              <w:rStyle w:val="Hyperlink"/>
                              <w:rFonts w:ascii="Cambria" w:hAnsi="Cambria" w:cs="Times New Roman"/>
                              <w:b/>
                              <w:color w:val="0070C0"/>
                              <w:sz w:val="20"/>
                            </w:rPr>
                            <w:t>[G</w:t>
                          </w:r>
                          <w:r w:rsidRPr="0099374A">
                            <w:rPr>
                              <w:rStyle w:val="Hyperlink"/>
                              <w:rFonts w:ascii="Cambria" w:hAnsi="Cambria" w:cs="Times New Roman"/>
                              <w:b/>
                              <w:color w:val="0070C0"/>
                              <w:sz w:val="20"/>
                            </w:rPr>
                            <w:t xml:space="preserve">ET THE </w:t>
                          </w:r>
                          <w:r w:rsidRPr="001639D9">
                            <w:rPr>
                              <w:rStyle w:val="Hyperlink"/>
                              <w:rFonts w:ascii="Cambria" w:hAnsi="Cambria" w:cs="Times New Roman"/>
                              <w:b/>
                              <w:color w:val="0070C0"/>
                              <w:sz w:val="20"/>
                            </w:rPr>
                            <w:t>ANSWER]</w:t>
                          </w:r>
                        </w:hyperlink>
                        <w:r w:rsidRPr="00F5722F">
                          <w:rPr>
                            <w:rFonts w:ascii="Goudy Old Style" w:hAnsi="Goudy Old Style" w:cs="Times New Roman"/>
                            <w:b/>
                            <w:color w:val="2E74B5"/>
                            <w:sz w:val="20"/>
                          </w:rPr>
                          <w:br/>
                        </w:r>
                      </w:p>
                      <w:p w:rsidR="005679D3" w:rsidRDefault="001A634B" w:rsidP="005679D3">
                        <w:pPr>
                          <w:jc w:val="right"/>
                          <w:rPr>
                            <w:rFonts w:ascii="Cambria" w:hAnsi="Cambria"/>
                            <w:color w:val="FFFFFF" w:themeColor="background1"/>
                            <w:sz w:val="20"/>
                            <w:szCs w:val="20"/>
                          </w:rPr>
                        </w:pPr>
                        <w:r w:rsidRPr="00E1200D">
                          <w:rPr>
                            <w:rFonts w:ascii="Cambria" w:hAnsi="Cambria" w:cs="Times New Roman"/>
                            <w:b/>
                            <w:color w:val="00467A"/>
                            <w:sz w:val="28"/>
                          </w:rPr>
                          <w:t xml:space="preserve">TEST YOUR </w:t>
                        </w:r>
                        <w:r w:rsidRPr="00E1200D">
                          <w:rPr>
                            <w:rFonts w:ascii="Cambria" w:hAnsi="Cambria" w:cs="Times New Roman"/>
                            <w:b/>
                            <w:color w:val="00467A"/>
                            <w:sz w:val="28"/>
                          </w:rPr>
                          <w:br/>
                        </w:r>
                        <w:r w:rsidRPr="00E1200D">
                          <w:rPr>
                            <w:rFonts w:ascii="Cambria" w:hAnsi="Cambria" w:cs="Times New Roman"/>
                            <w:b/>
                            <w:color w:val="00467A"/>
                            <w:sz w:val="28"/>
                          </w:rPr>
                          <w:t>KNOWLEDGE:</w:t>
                        </w:r>
                        <w:r w:rsidRPr="001639D9">
                          <w:rPr>
                            <w:rFonts w:ascii="Cambria" w:hAnsi="Cambria" w:cs="Times New Roman"/>
                            <w:color w:val="00467A"/>
                            <w:sz w:val="28"/>
                          </w:rPr>
                          <w:br/>
                        </w:r>
                        <w:r>
                          <w:rPr>
                            <w:rFonts w:ascii="Cambria" w:hAnsi="Cambria"/>
                            <w:b/>
                            <w:color w:val="FFFFFF" w:themeColor="background1"/>
                            <w:sz w:val="20"/>
                            <w:szCs w:val="20"/>
                          </w:rPr>
                          <w:t>Q:</w:t>
                        </w:r>
                        <w:r>
                          <w:rPr>
                            <w:rFonts w:ascii="Cambria" w:hAnsi="Cambria"/>
                            <w:color w:val="FFFFFF" w:themeColor="background1"/>
                            <w:sz w:val="20"/>
                            <w:szCs w:val="20"/>
                          </w:rPr>
                          <w:t xml:space="preserve"> What is the standard monthly Medicare Part B premium for 2019?</w:t>
                        </w:r>
                      </w:p>
                      <w:p w:rsidR="005679D3" w:rsidRDefault="001A634B" w:rsidP="005679D3">
                        <w:pPr>
                          <w:jc w:val="right"/>
                          <w:rPr>
                            <w:rFonts w:ascii="Cambria" w:hAnsi="Cambria"/>
                            <w:color w:val="FFFFFF" w:themeColor="background1"/>
                            <w:sz w:val="20"/>
                            <w:szCs w:val="20"/>
                          </w:rPr>
                        </w:pPr>
                        <w:r>
                          <w:rPr>
                            <w:rFonts w:ascii="Cambria" w:hAnsi="Cambria"/>
                            <w:color w:val="FFFFFF" w:themeColor="background1"/>
                            <w:sz w:val="20"/>
                            <w:szCs w:val="20"/>
                          </w:rPr>
                          <w:t xml:space="preserve"> </w:t>
                        </w:r>
                      </w:p>
                      <w:p w:rsidR="005679D3" w:rsidRDefault="001A634B" w:rsidP="005679D3">
                        <w:pPr>
                          <w:jc w:val="right"/>
                          <w:rPr>
                            <w:rFonts w:ascii="Cambria" w:hAnsi="Cambria"/>
                            <w:color w:val="FFFFFF" w:themeColor="background1"/>
                            <w:sz w:val="20"/>
                            <w:szCs w:val="20"/>
                          </w:rPr>
                        </w:pPr>
                        <w:r>
                          <w:rPr>
                            <w:rFonts w:ascii="Cambria" w:hAnsi="Cambria"/>
                            <w:color w:val="FFFFFF" w:themeColor="background1"/>
                            <w:sz w:val="20"/>
                            <w:szCs w:val="20"/>
                          </w:rPr>
                          <w:t>A)</w:t>
                        </w:r>
                        <w:r>
                          <w:rPr>
                            <w:rFonts w:ascii="Cambria" w:hAnsi="Cambria"/>
                            <w:color w:val="FFFFFF" w:themeColor="background1"/>
                            <w:sz w:val="20"/>
                            <w:szCs w:val="20"/>
                          </w:rPr>
                          <w:tab/>
                          <w:t>$120.00</w:t>
                        </w:r>
                      </w:p>
                      <w:p w:rsidR="005679D3" w:rsidRDefault="001A634B" w:rsidP="005679D3">
                        <w:pPr>
                          <w:jc w:val="right"/>
                          <w:rPr>
                            <w:rFonts w:ascii="Cambria" w:hAnsi="Cambria"/>
                            <w:color w:val="FFFFFF" w:themeColor="background1"/>
                            <w:sz w:val="20"/>
                            <w:szCs w:val="20"/>
                          </w:rPr>
                        </w:pPr>
                        <w:r>
                          <w:rPr>
                            <w:rFonts w:ascii="Cambria" w:hAnsi="Cambria"/>
                            <w:color w:val="FFFFFF" w:themeColor="background1"/>
                            <w:sz w:val="20"/>
                            <w:szCs w:val="20"/>
                          </w:rPr>
                          <w:t>B)</w:t>
                        </w:r>
                        <w:r>
                          <w:rPr>
                            <w:rFonts w:ascii="Cambria" w:hAnsi="Cambria"/>
                            <w:color w:val="FFFFFF" w:themeColor="background1"/>
                            <w:sz w:val="20"/>
                            <w:szCs w:val="20"/>
                          </w:rPr>
                          <w:tab/>
                          <w:t>$135.50</w:t>
                        </w:r>
                      </w:p>
                      <w:p w:rsidR="005679D3" w:rsidRDefault="001A634B" w:rsidP="005679D3">
                        <w:pPr>
                          <w:jc w:val="right"/>
                          <w:rPr>
                            <w:rFonts w:ascii="Cambria" w:hAnsi="Cambria"/>
                            <w:color w:val="FFFFFF" w:themeColor="background1"/>
                            <w:sz w:val="20"/>
                            <w:szCs w:val="20"/>
                          </w:rPr>
                        </w:pPr>
                        <w:r>
                          <w:rPr>
                            <w:rFonts w:ascii="Cambria" w:hAnsi="Cambria"/>
                            <w:color w:val="FFFFFF" w:themeColor="background1"/>
                            <w:sz w:val="20"/>
                            <w:szCs w:val="20"/>
                          </w:rPr>
                          <w:t>C)</w:t>
                        </w:r>
                        <w:r>
                          <w:rPr>
                            <w:rFonts w:ascii="Cambria" w:hAnsi="Cambria"/>
                            <w:color w:val="FFFFFF" w:themeColor="background1"/>
                            <w:sz w:val="20"/>
                            <w:szCs w:val="20"/>
                          </w:rPr>
                          <w:tab/>
                          <w:t>$138.00</w:t>
                        </w:r>
                      </w:p>
                      <w:p w:rsidR="005679D3" w:rsidRDefault="001A634B" w:rsidP="005679D3">
                        <w:pPr>
                          <w:jc w:val="right"/>
                          <w:rPr>
                            <w:rFonts w:ascii="Cambria" w:hAnsi="Cambria"/>
                            <w:color w:val="FFFFFF" w:themeColor="background1"/>
                            <w:sz w:val="20"/>
                            <w:szCs w:val="20"/>
                          </w:rPr>
                        </w:pPr>
                        <w:r>
                          <w:rPr>
                            <w:rFonts w:ascii="Cambria" w:hAnsi="Cambria"/>
                            <w:color w:val="FFFFFF" w:themeColor="background1"/>
                            <w:sz w:val="20"/>
                            <w:szCs w:val="20"/>
                          </w:rPr>
                          <w:t>D)</w:t>
                        </w:r>
                        <w:r>
                          <w:rPr>
                            <w:rFonts w:ascii="Cambria" w:hAnsi="Cambria"/>
                            <w:color w:val="FFFFFF" w:themeColor="background1"/>
                            <w:sz w:val="20"/>
                            <w:szCs w:val="20"/>
                          </w:rPr>
                          <w:tab/>
                          <w:t>$155.50</w:t>
                        </w:r>
                      </w:p>
                      <w:p w:rsidR="0013769B" w:rsidRPr="001F2E23" w:rsidRDefault="001A634B" w:rsidP="001F2E23">
                        <w:pPr>
                          <w:rPr>
                            <w:rFonts w:ascii="Cambria" w:hAnsi="Cambria"/>
                            <w:color w:val="FFFFFF" w:themeColor="background1"/>
                            <w:sz w:val="20"/>
                            <w:szCs w:val="20"/>
                          </w:rPr>
                        </w:pPr>
                      </w:p>
                      <w:p w:rsidR="0034247C" w:rsidRPr="00F5722F" w:rsidRDefault="001A634B" w:rsidP="00F47FC6">
                        <w:pPr>
                          <w:jc w:val="right"/>
                          <w:rPr>
                            <w:rFonts w:ascii="Goudy Old Style" w:hAnsi="Goudy Old Style" w:cs="Times New Roman"/>
                          </w:rPr>
                        </w:pPr>
                        <w:hyperlink w:anchor="ANSWERS" w:history="1">
                          <w:r w:rsidRPr="001639D9">
                            <w:rPr>
                              <w:rStyle w:val="Hyperlink"/>
                              <w:rFonts w:ascii="Cambria" w:hAnsi="Cambria" w:cs="Times New Roman"/>
                              <w:b/>
                              <w:color w:val="0070C0"/>
                              <w:sz w:val="20"/>
                            </w:rPr>
                            <w:t>[GET THE ANSWER]</w:t>
                          </w:r>
                        </w:hyperlink>
                        <w:r w:rsidRPr="00F5722F">
                          <w:rPr>
                            <w:rFonts w:ascii="Goudy Old Style" w:hAnsi="Goudy Old Style" w:cs="Times New Roman"/>
                          </w:rPr>
                          <w:br/>
                        </w:r>
                      </w:p>
                    </w:tc>
                  </w:tr>
                </w:tbl>
                <w:p w:rsidR="0034247C" w:rsidRPr="00F5722F" w:rsidRDefault="001A634B">
                  <w:pPr>
                    <w:rPr>
                      <w:rFonts w:ascii="Goudy Old Style" w:hAnsi="Goudy Old Style" w:cs="Times New Roman"/>
                    </w:rPr>
                  </w:pPr>
                </w:p>
              </w:tc>
              <w:tc>
                <w:tcPr>
                  <w:tcW w:w="236" w:type="dxa"/>
                </w:tcPr>
                <w:p w:rsidR="0034247C" w:rsidRPr="00F5722F" w:rsidRDefault="001A634B">
                  <w:pPr>
                    <w:rPr>
                      <w:rFonts w:ascii="Goudy Old Style" w:hAnsi="Goudy Old Style" w:cs="Times New Roman"/>
                    </w:rPr>
                  </w:pPr>
                </w:p>
              </w:tc>
              <w:tc>
                <w:tcPr>
                  <w:tcW w:w="5760" w:type="dxa"/>
                </w:tcPr>
                <w:p w:rsidR="0034247C" w:rsidRPr="00F5722F" w:rsidRDefault="001A634B" w:rsidP="0034247C">
                  <w:pPr>
                    <w:shd w:val="clear" w:color="auto" w:fill="FFFFFF"/>
                    <w:spacing w:before="100" w:beforeAutospacing="1" w:after="100" w:afterAutospacing="1" w:line="338" w:lineRule="atLeast"/>
                    <w:rPr>
                      <w:rFonts w:ascii="Goudy Old Style" w:eastAsia="Times New Roman" w:hAnsi="Goudy Old Style" w:cs="Times New Roman"/>
                      <w:b/>
                      <w:color w:val="FF9933"/>
                      <w:sz w:val="24"/>
                    </w:rPr>
                  </w:pPr>
                  <w:r>
                    <w:rPr>
                      <w:rFonts w:ascii="Goudy Old Style" w:eastAsia="Times New Roman" w:hAnsi="Goudy Old Style" w:cs="Times New Roman"/>
                      <w:b/>
                      <w:color w:val="FF9933"/>
                      <w:sz w:val="40"/>
                    </w:rPr>
                    <w:t>February</w:t>
                  </w:r>
                  <w:r>
                    <w:rPr>
                      <w:rFonts w:ascii="Goudy Old Style" w:eastAsia="Times New Roman" w:hAnsi="Goudy Old Style" w:cs="Times New Roman"/>
                      <w:b/>
                      <w:color w:val="FF9933"/>
                      <w:sz w:val="40"/>
                    </w:rPr>
                    <w:t>, 2019</w:t>
                  </w:r>
                </w:p>
                <w:p w:rsidR="00053D40" w:rsidRDefault="001A634B" w:rsidP="00053D40">
                  <w:pPr>
                    <w:rPr>
                      <w:rFonts w:ascii="Goudy Old Style" w:hAnsi="Goudy Old Style"/>
                      <w:b/>
                      <w:color w:val="3189C5"/>
                      <w:sz w:val="32"/>
                      <w:szCs w:val="28"/>
                    </w:rPr>
                  </w:pPr>
                  <w:r>
                    <w:rPr>
                      <w:rFonts w:ascii="Goudy Old Style" w:hAnsi="Goudy Old Style"/>
                      <w:b/>
                      <w:color w:val="3189C5"/>
                      <w:sz w:val="32"/>
                      <w:szCs w:val="28"/>
                    </w:rPr>
                    <w:t xml:space="preserve">Think: Now, Then, and Ten </w:t>
                  </w:r>
                </w:p>
                <w:p w:rsidR="008E5E13" w:rsidRPr="00350A17" w:rsidRDefault="001A634B" w:rsidP="00734DAD">
                  <w:pPr>
                    <w:rPr>
                      <w:rStyle w:val="Hyperlink"/>
                      <w:rFonts w:ascii="Goudy Old Style" w:hAnsi="Goudy Old Style"/>
                      <w:b/>
                      <w:color w:val="7F7F7F"/>
                      <w:sz w:val="24"/>
                      <w:szCs w:val="24"/>
                      <w:u w:val="none"/>
                    </w:rPr>
                  </w:pPr>
                  <w:r>
                    <w:rPr>
                      <w:rFonts w:ascii="Goudy Old Style" w:hAnsi="Goudy Old Style"/>
                      <w:color w:val="7F7F7F"/>
                      <w:sz w:val="24"/>
                      <w:szCs w:val="24"/>
                    </w:rPr>
                    <w:t xml:space="preserve">Tough decision? Try the </w:t>
                  </w:r>
                  <w:r>
                    <w:rPr>
                      <w:rFonts w:ascii="Goudy Old Style" w:hAnsi="Goudy Old Style"/>
                      <w:color w:val="7F7F7F"/>
                      <w:sz w:val="24"/>
                      <w:szCs w:val="24"/>
                    </w:rPr>
                    <w:t>10/10/10 Rule.</w:t>
                  </w:r>
                  <w:r>
                    <w:rPr>
                      <w:rFonts w:ascii="Goudy Old Style" w:hAnsi="Goudy Old Style"/>
                      <w:color w:val="7F7F7F"/>
                      <w:sz w:val="24"/>
                      <w:szCs w:val="24"/>
                    </w:rPr>
                    <w:br/>
                  </w:r>
                  <w:hyperlink w:anchor="Article_ONE" w:history="1">
                    <w:r w:rsidRPr="00F97C8A">
                      <w:rPr>
                        <w:rStyle w:val="Hyperlink"/>
                        <w:rFonts w:ascii="Goudy Old Style" w:hAnsi="Goudy Old Style" w:cs="Times New Roman"/>
                        <w:b/>
                        <w:color w:val="FF9933"/>
                        <w:sz w:val="20"/>
                      </w:rPr>
                      <w:t>[CLICK TO READ]</w:t>
                    </w:r>
                  </w:hyperlink>
                </w:p>
                <w:p w:rsidR="008E5E13" w:rsidRDefault="001A634B" w:rsidP="00B5257C">
                  <w:pPr>
                    <w:rPr>
                      <w:rStyle w:val="Hyperlink"/>
                      <w:rFonts w:ascii="Goudy Old Style" w:hAnsi="Goudy Old Style" w:cs="Times New Roman"/>
                      <w:b/>
                      <w:color w:val="FF9933"/>
                      <w:sz w:val="20"/>
                    </w:rPr>
                  </w:pPr>
                </w:p>
                <w:p w:rsidR="008E5E13" w:rsidRDefault="001A634B" w:rsidP="00B5257C">
                  <w:pPr>
                    <w:rPr>
                      <w:rStyle w:val="Hyperlink"/>
                      <w:rFonts w:ascii="Goudy Old Style" w:hAnsi="Goudy Old Style" w:cs="Times New Roman"/>
                      <w:b/>
                      <w:color w:val="FF9933"/>
                      <w:sz w:val="20"/>
                    </w:rPr>
                  </w:pPr>
                </w:p>
                <w:p w:rsidR="00053D40" w:rsidRDefault="001A634B" w:rsidP="00053D40">
                  <w:pPr>
                    <w:rPr>
                      <w:rFonts w:ascii="Goudy Old Style" w:hAnsi="Goudy Old Style"/>
                      <w:b/>
                      <w:color w:val="3189C5"/>
                      <w:sz w:val="32"/>
                      <w:szCs w:val="28"/>
                    </w:rPr>
                  </w:pPr>
                  <w:r>
                    <w:rPr>
                      <w:rFonts w:ascii="Goudy Old Style" w:hAnsi="Goudy Old Style"/>
                      <w:b/>
                      <w:color w:val="3189C5"/>
                      <w:sz w:val="32"/>
                      <w:szCs w:val="28"/>
                    </w:rPr>
                    <w:t>Save</w:t>
                  </w:r>
                  <w:r>
                    <w:rPr>
                      <w:rFonts w:ascii="Goudy Old Style" w:hAnsi="Goudy Old Style"/>
                      <w:b/>
                      <w:color w:val="3189C5"/>
                      <w:sz w:val="32"/>
                      <w:szCs w:val="28"/>
                    </w:rPr>
                    <w:t>,</w:t>
                  </w:r>
                  <w:r>
                    <w:rPr>
                      <w:rFonts w:ascii="Goudy Old Style" w:hAnsi="Goudy Old Style"/>
                      <w:b/>
                      <w:color w:val="3189C5"/>
                      <w:sz w:val="32"/>
                      <w:szCs w:val="28"/>
                    </w:rPr>
                    <w:t xml:space="preserve"> in Case Your Second Act Starts Early</w:t>
                  </w:r>
                </w:p>
                <w:p w:rsidR="0024663D" w:rsidRPr="001447B4" w:rsidRDefault="001A634B" w:rsidP="004D61FF">
                  <w:pPr>
                    <w:rPr>
                      <w:rFonts w:ascii="Goudy Old Style" w:hAnsi="Goudy Old Style"/>
                      <w:b/>
                      <w:color w:val="7F7F7F"/>
                      <w:sz w:val="24"/>
                      <w:szCs w:val="24"/>
                    </w:rPr>
                  </w:pPr>
                  <w:r>
                    <w:rPr>
                      <w:rFonts w:ascii="Goudy Old Style" w:hAnsi="Goudy Old Style"/>
                      <w:color w:val="7F7F7F"/>
                      <w:sz w:val="24"/>
                      <w:szCs w:val="24"/>
                    </w:rPr>
                    <w:t>You might retire sooner than you think.</w:t>
                  </w:r>
                </w:p>
                <w:p w:rsidR="008E5E13" w:rsidRDefault="001A634B" w:rsidP="008E5E13">
                  <w:pPr>
                    <w:rPr>
                      <w:rStyle w:val="Hyperlink"/>
                      <w:rFonts w:ascii="Goudy Old Style" w:hAnsi="Goudy Old Style" w:cs="Times New Roman"/>
                      <w:b/>
                      <w:color w:val="FF9933"/>
                      <w:sz w:val="20"/>
                    </w:rPr>
                  </w:pPr>
                  <w:hyperlink w:anchor="Article_TWO" w:history="1">
                    <w:r w:rsidRPr="00F97C8A">
                      <w:rPr>
                        <w:rStyle w:val="Hyperlink"/>
                        <w:rFonts w:ascii="Goudy Old Style" w:hAnsi="Goudy Old Style" w:cs="Times New Roman"/>
                        <w:b/>
                        <w:color w:val="FF9933"/>
                        <w:sz w:val="20"/>
                      </w:rPr>
                      <w:t>[CLICK TO READ]</w:t>
                    </w:r>
                  </w:hyperlink>
                </w:p>
                <w:p w:rsidR="008E5E13" w:rsidRDefault="001A634B" w:rsidP="008E5E13">
                  <w:pPr>
                    <w:rPr>
                      <w:rStyle w:val="Hyperlink"/>
                      <w:rFonts w:ascii="Goudy Old Style" w:hAnsi="Goudy Old Style" w:cs="Times New Roman"/>
                      <w:b/>
                      <w:color w:val="FF9933"/>
                      <w:sz w:val="20"/>
                    </w:rPr>
                  </w:pPr>
                </w:p>
                <w:p w:rsidR="008E5E13" w:rsidRDefault="001A634B" w:rsidP="008E5E13">
                  <w:pPr>
                    <w:rPr>
                      <w:rStyle w:val="Hyperlink"/>
                      <w:rFonts w:ascii="Goudy Old Style" w:hAnsi="Goudy Old Style" w:cs="Times New Roman"/>
                      <w:b/>
                      <w:color w:val="FF9933"/>
                      <w:sz w:val="20"/>
                    </w:rPr>
                  </w:pPr>
                </w:p>
                <w:p w:rsidR="00053D40" w:rsidRDefault="001A634B" w:rsidP="00053D40">
                  <w:pPr>
                    <w:rPr>
                      <w:rFonts w:ascii="Goudy Old Style" w:hAnsi="Goudy Old Style"/>
                      <w:b/>
                      <w:color w:val="3189C5"/>
                      <w:sz w:val="32"/>
                      <w:szCs w:val="28"/>
                    </w:rPr>
                  </w:pPr>
                  <w:r>
                    <w:rPr>
                      <w:rFonts w:ascii="Goudy Old Style" w:hAnsi="Goudy Old Style"/>
                      <w:b/>
                      <w:color w:val="3189C5"/>
                      <w:sz w:val="32"/>
                      <w:szCs w:val="28"/>
                    </w:rPr>
                    <w:t>Tell the Internet You Need “Me Time”</w:t>
                  </w:r>
                </w:p>
                <w:p w:rsidR="005B5537" w:rsidRPr="00675B4C" w:rsidRDefault="001A634B" w:rsidP="00053D40">
                  <w:pPr>
                    <w:rPr>
                      <w:rFonts w:ascii="Goudy Old Style" w:hAnsi="Goudy Old Style"/>
                      <w:b/>
                      <w:color w:val="3189C5"/>
                      <w:sz w:val="32"/>
                      <w:szCs w:val="28"/>
                    </w:rPr>
                  </w:pPr>
                  <w:r>
                    <w:rPr>
                      <w:rFonts w:ascii="Goudy Old Style" w:hAnsi="Goudy Old Style"/>
                      <w:color w:val="7F7F7F"/>
                      <w:sz w:val="24"/>
                      <w:szCs w:val="24"/>
                    </w:rPr>
                    <w:t xml:space="preserve">Keep digital </w:t>
                  </w:r>
                  <w:r>
                    <w:rPr>
                      <w:rFonts w:ascii="Goudy Old Style" w:hAnsi="Goudy Old Style"/>
                      <w:color w:val="7F7F7F"/>
                      <w:sz w:val="24"/>
                      <w:szCs w:val="24"/>
                    </w:rPr>
                    <w:t>distractions from consuming too much of your attention.</w:t>
                  </w:r>
                </w:p>
                <w:p w:rsidR="008E5E13" w:rsidRPr="00A16757" w:rsidRDefault="001A634B" w:rsidP="005B5537">
                  <w:pPr>
                    <w:rPr>
                      <w:rStyle w:val="Hyperlink"/>
                      <w:rFonts w:ascii="Goudy Old Style" w:hAnsi="Goudy Old Style"/>
                      <w:b/>
                      <w:color w:val="7F7F7F"/>
                      <w:sz w:val="24"/>
                      <w:szCs w:val="24"/>
                      <w:u w:val="none"/>
                    </w:rPr>
                  </w:pPr>
                  <w:hyperlink w:anchor="Article_THREE" w:history="1">
                    <w:r w:rsidRPr="00F97C8A">
                      <w:rPr>
                        <w:rStyle w:val="Hyperlink"/>
                        <w:rFonts w:ascii="Goudy Old Style" w:hAnsi="Goudy Old Style" w:cs="Times New Roman"/>
                        <w:b/>
                        <w:color w:val="FF9933"/>
                        <w:sz w:val="20"/>
                      </w:rPr>
                      <w:t>[CLICK TO READ]</w:t>
                    </w:r>
                  </w:hyperlink>
                </w:p>
                <w:p w:rsidR="008E5E13" w:rsidRDefault="001A634B" w:rsidP="008E5E13">
                  <w:pPr>
                    <w:rPr>
                      <w:rStyle w:val="Hyperlink"/>
                      <w:rFonts w:ascii="Goudy Old Style" w:hAnsi="Goudy Old Style" w:cs="Times New Roman"/>
                      <w:b/>
                      <w:color w:val="FF9933"/>
                      <w:sz w:val="20"/>
                    </w:rPr>
                  </w:pPr>
                </w:p>
                <w:p w:rsidR="008E5E13" w:rsidRDefault="001A634B" w:rsidP="008E5E13">
                  <w:pPr>
                    <w:rPr>
                      <w:rStyle w:val="Hyperlink"/>
                      <w:rFonts w:ascii="Goudy Old Style" w:hAnsi="Goudy Old Style" w:cs="Times New Roman"/>
                      <w:b/>
                      <w:color w:val="FF9933"/>
                      <w:sz w:val="20"/>
                    </w:rPr>
                  </w:pPr>
                </w:p>
                <w:p w:rsidR="0034247C" w:rsidRDefault="001A634B" w:rsidP="001447B4">
                  <w:pPr>
                    <w:rPr>
                      <w:rStyle w:val="Hyperlink"/>
                      <w:rFonts w:ascii="Goudy Old Style" w:hAnsi="Goudy Old Style" w:cs="Times New Roman"/>
                      <w:b/>
                      <w:color w:val="FF9933"/>
                      <w:sz w:val="20"/>
                    </w:rPr>
                  </w:pPr>
                  <w:r w:rsidRPr="00F9553F">
                    <w:rPr>
                      <w:rFonts w:ascii="Goudy Old Style" w:eastAsia="Times New Roman" w:hAnsi="Goudy Old Style" w:cs="Times New Roman"/>
                      <w:b/>
                      <w:color w:val="3189C5"/>
                      <w:sz w:val="32"/>
                    </w:rPr>
                    <w:t>Recipe of the Month</w:t>
                  </w:r>
                  <w:r w:rsidRPr="00F5722F">
                    <w:rPr>
                      <w:rFonts w:ascii="Goudy Old Style" w:eastAsia="Times New Roman" w:hAnsi="Goudy Old Style" w:cs="Times New Roman"/>
                      <w:b/>
                      <w:color w:val="00B050"/>
                      <w:sz w:val="32"/>
                    </w:rPr>
                    <w:br/>
                  </w:r>
                  <w:r w:rsidRPr="00EC34D4">
                    <w:rPr>
                      <w:rFonts w:ascii="Goudy Old Style" w:hAnsi="Goudy Old Style" w:cs="Times New Roman"/>
                      <w:color w:val="767171"/>
                      <w:sz w:val="24"/>
                    </w:rPr>
                    <w:t>Out-of-This-World Granola Bars</w:t>
                  </w:r>
                  <w:r>
                    <w:rPr>
                      <w:rFonts w:ascii="Goudy Old Style" w:hAnsi="Goudy Old Style" w:cs="Times New Roman"/>
                      <w:color w:val="767171"/>
                      <w:sz w:val="24"/>
                    </w:rPr>
                    <w:br/>
                  </w:r>
                  <w:hyperlink w:anchor="Monthly_RECIPE" w:history="1">
                    <w:r w:rsidRPr="00F97C8A">
                      <w:rPr>
                        <w:rStyle w:val="Hyperlink"/>
                        <w:rFonts w:ascii="Goudy Old Style" w:hAnsi="Goudy Old Style" w:cs="Times New Roman"/>
                        <w:b/>
                        <w:color w:val="FF9933"/>
                        <w:sz w:val="20"/>
                      </w:rPr>
                      <w:t>[CLICK TO READ]</w:t>
                    </w:r>
                  </w:hyperlink>
                </w:p>
                <w:p w:rsidR="001447B4" w:rsidRPr="00F5722F" w:rsidRDefault="001A634B" w:rsidP="001447B4">
                  <w:pPr>
                    <w:rPr>
                      <w:rFonts w:ascii="Goudy Old Style" w:hAnsi="Goudy Old Style" w:cs="Times New Roman"/>
                    </w:rPr>
                  </w:pPr>
                </w:p>
              </w:tc>
            </w:tr>
          </w:tbl>
          <w:p w:rsidR="0034247C" w:rsidRPr="00F5722F" w:rsidRDefault="001A634B">
            <w:pPr>
              <w:rPr>
                <w:rFonts w:ascii="Goudy Old Style" w:hAnsi="Goudy Old Style" w:cs="Times New Roman"/>
              </w:rPr>
            </w:pPr>
          </w:p>
        </w:tc>
      </w:tr>
      <w:tr w:rsidR="001D6BE0" w:rsidTr="00F97C8A">
        <w:trPr>
          <w:trHeight w:val="1008"/>
        </w:trPr>
        <w:tc>
          <w:tcPr>
            <w:tcW w:w="9360" w:type="dxa"/>
          </w:tcPr>
          <w:p w:rsidR="0034247C" w:rsidRPr="00F5722F" w:rsidRDefault="001A634B" w:rsidP="00FE0C7F">
            <w:pPr>
              <w:jc w:val="center"/>
              <w:rPr>
                <w:rFonts w:ascii="Goudy Old Style" w:hAnsi="Goudy Old Style" w:cs="Times New Roman"/>
              </w:rPr>
            </w:pPr>
            <w:bookmarkStart w:id="0" w:name="Article_ONE"/>
            <w:r w:rsidRPr="00F5722F">
              <w:rPr>
                <w:rFonts w:ascii="Goudy Old Style" w:eastAsia="Times New Roman" w:hAnsi="Goudy Old Style" w:cs="Times New Roman"/>
                <w:noProof/>
                <w:color w:val="767171"/>
              </w:rPr>
              <w:drawing>
                <wp:inline distT="0" distB="0" distL="0" distR="0">
                  <wp:extent cx="5943600" cy="438150"/>
                  <wp:effectExtent l="0" t="0" r="0" b="0"/>
                  <wp:docPr id="2" name="Picture 2" descr="Perspectives - Page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pectives - Page Break"/>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943600" cy="438150"/>
                          </a:xfrm>
                          <a:prstGeom prst="rect">
                            <a:avLst/>
                          </a:prstGeom>
                          <a:noFill/>
                          <a:ln>
                            <a:noFill/>
                          </a:ln>
                        </pic:spPr>
                      </pic:pic>
                    </a:graphicData>
                  </a:graphic>
                </wp:inline>
              </w:drawing>
            </w:r>
            <w:bookmarkEnd w:id="0"/>
          </w:p>
        </w:tc>
      </w:tr>
      <w:tr w:rsidR="001D6BE0" w:rsidTr="00C343DE">
        <w:tc>
          <w:tcPr>
            <w:tcW w:w="9360" w:type="dxa"/>
          </w:tcPr>
          <w:tbl>
            <w:tblPr>
              <w:tblStyle w:val="TableGrid"/>
              <w:tblW w:w="9446" w:type="dxa"/>
              <w:tblBorders>
                <w:top w:val="nil"/>
                <w:left w:val="nil"/>
                <w:bottom w:val="nil"/>
                <w:right w:val="nil"/>
                <w:insideH w:val="nil"/>
                <w:insideV w:val="nil"/>
              </w:tblBorders>
              <w:tblLook w:val="04A0" w:firstRow="1" w:lastRow="0" w:firstColumn="1" w:lastColumn="0" w:noHBand="0" w:noVBand="1"/>
            </w:tblPr>
            <w:tblGrid>
              <w:gridCol w:w="5760"/>
              <w:gridCol w:w="3686"/>
            </w:tblGrid>
            <w:tr w:rsidR="001D6BE0" w:rsidTr="00E84070">
              <w:tc>
                <w:tcPr>
                  <w:tcW w:w="5760" w:type="dxa"/>
                </w:tcPr>
                <w:p w:rsidR="00B057A8" w:rsidRDefault="001A634B" w:rsidP="00B057A8">
                  <w:pPr>
                    <w:rPr>
                      <w:rFonts w:ascii="Goudy Old Style" w:hAnsi="Goudy Old Style"/>
                      <w:b/>
                      <w:color w:val="3189C5"/>
                      <w:sz w:val="32"/>
                      <w:szCs w:val="28"/>
                    </w:rPr>
                  </w:pPr>
                  <w:r>
                    <w:rPr>
                      <w:rFonts w:ascii="Goudy Old Style" w:hAnsi="Goudy Old Style"/>
                      <w:b/>
                      <w:color w:val="3189C5"/>
                      <w:sz w:val="32"/>
                      <w:szCs w:val="28"/>
                    </w:rPr>
                    <w:lastRenderedPageBreak/>
                    <w:t xml:space="preserve">Think: Now, Then, and Ten </w:t>
                  </w:r>
                </w:p>
                <w:p w:rsidR="00B057A8" w:rsidRDefault="001A634B" w:rsidP="00B057A8">
                  <w:pPr>
                    <w:rPr>
                      <w:rFonts w:ascii="Goudy Old Style" w:hAnsi="Goudy Old Style"/>
                      <w:b/>
                      <w:color w:val="7F7F7F"/>
                      <w:sz w:val="24"/>
                      <w:szCs w:val="24"/>
                    </w:rPr>
                  </w:pPr>
                  <w:r>
                    <w:rPr>
                      <w:rFonts w:ascii="Goudy Old Style" w:hAnsi="Goudy Old Style"/>
                      <w:color w:val="7F7F7F"/>
                      <w:sz w:val="24"/>
                      <w:szCs w:val="24"/>
                    </w:rPr>
                    <w:t xml:space="preserve">Tough </w:t>
                  </w:r>
                  <w:r>
                    <w:rPr>
                      <w:rFonts w:ascii="Goudy Old Style" w:hAnsi="Goudy Old Style"/>
                      <w:color w:val="7F7F7F"/>
                      <w:sz w:val="24"/>
                      <w:szCs w:val="24"/>
                    </w:rPr>
                    <w:t>decision? Try the 10/10/10 Rule.</w:t>
                  </w:r>
                </w:p>
                <w:p w:rsidR="00B057A8" w:rsidRDefault="001A634B" w:rsidP="00B057A8">
                  <w:pPr>
                    <w:rPr>
                      <w:rFonts w:ascii="Goudy Old Style" w:hAnsi="Goudy Old Style"/>
                      <w:color w:val="7F7F7F"/>
                      <w:sz w:val="24"/>
                      <w:szCs w:val="24"/>
                    </w:rPr>
                  </w:pPr>
                  <w:r>
                    <w:rPr>
                      <w:rFonts w:ascii="Goudy Old Style" w:hAnsi="Goudy Old Style"/>
                      <w:color w:val="7F7F7F"/>
                      <w:sz w:val="24"/>
                      <w:szCs w:val="24"/>
                    </w:rPr>
                    <w:t xml:space="preserve"> </w:t>
                  </w:r>
                </w:p>
                <w:p w:rsidR="00B057A8" w:rsidRDefault="001A634B" w:rsidP="00B057A8">
                  <w:pPr>
                    <w:rPr>
                      <w:rFonts w:ascii="Goudy Old Style" w:hAnsi="Goudy Old Style"/>
                      <w:color w:val="7F7F7F"/>
                      <w:sz w:val="24"/>
                      <w:szCs w:val="24"/>
                    </w:rPr>
                  </w:pPr>
                  <w:r>
                    <w:rPr>
                      <w:rFonts w:ascii="Goudy Old Style" w:hAnsi="Goudy Old Style"/>
                      <w:color w:val="7F7F7F"/>
                      <w:sz w:val="24"/>
                      <w:szCs w:val="24"/>
                    </w:rPr>
                    <w:t xml:space="preserve">When you must choose between options that seem equally desirable or promising, you might want to look at the decision through the lens of the 10/10/10 Rule. This rule, attributed to former </w:t>
                  </w:r>
                  <w:r>
                    <w:rPr>
                      <w:rFonts w:ascii="Goudy Old Style" w:hAnsi="Goudy Old Style"/>
                      <w:i/>
                      <w:color w:val="7F7F7F"/>
                      <w:sz w:val="24"/>
                      <w:szCs w:val="24"/>
                    </w:rPr>
                    <w:t>Harvard Business Review</w:t>
                  </w:r>
                  <w:r>
                    <w:rPr>
                      <w:rFonts w:ascii="Goudy Old Style" w:hAnsi="Goudy Old Style"/>
                      <w:color w:val="7F7F7F"/>
                      <w:sz w:val="24"/>
                      <w:szCs w:val="24"/>
                    </w:rPr>
                    <w:t xml:space="preserve"> editor S</w:t>
                  </w:r>
                  <w:r>
                    <w:rPr>
                      <w:rFonts w:ascii="Goudy Old Style" w:hAnsi="Goudy Old Style"/>
                      <w:color w:val="7F7F7F"/>
                      <w:sz w:val="24"/>
                      <w:szCs w:val="24"/>
                    </w:rPr>
                    <w:t>uzy Welch, asks you to weigh a decision from three perspectives, using three questions.</w:t>
                  </w:r>
                </w:p>
                <w:p w:rsidR="006E33F3" w:rsidRDefault="001A634B" w:rsidP="00B057A8">
                  <w:pPr>
                    <w:rPr>
                      <w:rFonts w:ascii="Goudy Old Style" w:hAnsi="Goudy Old Style"/>
                      <w:color w:val="7F7F7F"/>
                      <w:sz w:val="24"/>
                      <w:szCs w:val="24"/>
                    </w:rPr>
                  </w:pPr>
                </w:p>
                <w:p w:rsidR="007967EF" w:rsidRPr="00350A17" w:rsidRDefault="001A634B" w:rsidP="00415FC2">
                  <w:pPr>
                    <w:rPr>
                      <w:rFonts w:ascii="Goudy Old Style" w:hAnsi="Goudy Old Style"/>
                      <w:color w:val="7F7F7F"/>
                      <w:sz w:val="24"/>
                      <w:szCs w:val="24"/>
                    </w:rPr>
                  </w:pPr>
                  <w:r>
                    <w:rPr>
                      <w:rFonts w:ascii="Goudy Old Style" w:hAnsi="Goudy Old Style"/>
                      <w:color w:val="7F7F7F"/>
                      <w:sz w:val="24"/>
                      <w:szCs w:val="24"/>
                    </w:rPr>
                    <w:t xml:space="preserve">The first question: </w:t>
                  </w:r>
                  <w:r>
                    <w:rPr>
                      <w:rFonts w:ascii="Goudy Old Style" w:hAnsi="Goudy Old Style"/>
                      <w:i/>
                      <w:color w:val="7F7F7F"/>
                      <w:sz w:val="24"/>
                      <w:szCs w:val="24"/>
                    </w:rPr>
                    <w:t>How will I feel about this choice 10 minutes from now?</w:t>
                  </w:r>
                  <w:r>
                    <w:rPr>
                      <w:rFonts w:ascii="Goudy Old Style" w:hAnsi="Goudy Old Style"/>
                      <w:color w:val="7F7F7F"/>
                      <w:sz w:val="24"/>
                      <w:szCs w:val="24"/>
                    </w:rPr>
                    <w:t xml:space="preserve"> The second: </w:t>
                  </w:r>
                  <w:r>
                    <w:rPr>
                      <w:rFonts w:ascii="Goudy Old Style" w:hAnsi="Goudy Old Style"/>
                      <w:i/>
                      <w:color w:val="7F7F7F"/>
                      <w:sz w:val="24"/>
                      <w:szCs w:val="24"/>
                    </w:rPr>
                    <w:t>How will I feel about this choice 10 months from now</w:t>
                  </w:r>
                  <w:r>
                    <w:rPr>
                      <w:rFonts w:ascii="Goudy Old Style" w:hAnsi="Goudy Old Style"/>
                      <w:color w:val="7F7F7F"/>
                      <w:sz w:val="24"/>
                      <w:szCs w:val="24"/>
                    </w:rPr>
                    <w:t xml:space="preserve">? </w:t>
                  </w:r>
                  <w:r>
                    <w:rPr>
                      <w:rFonts w:ascii="Goudy Old Style" w:hAnsi="Goudy Old Style"/>
                      <w:color w:val="7F7F7F"/>
                      <w:sz w:val="24"/>
                      <w:szCs w:val="24"/>
                    </w:rPr>
                    <w:t>And, l</w:t>
                  </w:r>
                  <w:r>
                    <w:rPr>
                      <w:rFonts w:ascii="Goudy Old Style" w:hAnsi="Goudy Old Style"/>
                      <w:color w:val="7F7F7F"/>
                      <w:sz w:val="24"/>
                      <w:szCs w:val="24"/>
                    </w:rPr>
                    <w:t>astly</w:t>
                  </w:r>
                  <w:r>
                    <w:rPr>
                      <w:rFonts w:ascii="Goudy Old Style" w:hAnsi="Goudy Old Style"/>
                      <w:color w:val="7F7F7F"/>
                      <w:sz w:val="24"/>
                      <w:szCs w:val="24"/>
                    </w:rPr>
                    <w:t>:</w:t>
                  </w:r>
                  <w:r>
                    <w:rPr>
                      <w:rFonts w:ascii="Goudy Old Style" w:hAnsi="Goudy Old Style"/>
                      <w:color w:val="7F7F7F"/>
                      <w:sz w:val="24"/>
                      <w:szCs w:val="24"/>
                    </w:rPr>
                    <w:t xml:space="preserve"> </w:t>
                  </w:r>
                  <w:r>
                    <w:rPr>
                      <w:rFonts w:ascii="Goudy Old Style" w:hAnsi="Goudy Old Style"/>
                      <w:i/>
                      <w:color w:val="7F7F7F"/>
                      <w:sz w:val="24"/>
                      <w:szCs w:val="24"/>
                    </w:rPr>
                    <w:t>How will I fe</w:t>
                  </w:r>
                  <w:r>
                    <w:rPr>
                      <w:rFonts w:ascii="Goudy Old Style" w:hAnsi="Goudy Old Style"/>
                      <w:i/>
                      <w:color w:val="7F7F7F"/>
                      <w:sz w:val="24"/>
                      <w:szCs w:val="24"/>
                    </w:rPr>
                    <w:t>el about this choice 10 years from now?</w:t>
                  </w:r>
                  <w:r>
                    <w:rPr>
                      <w:rFonts w:ascii="Goudy Old Style" w:hAnsi="Goudy Old Style"/>
                      <w:color w:val="7F7F7F"/>
                      <w:sz w:val="24"/>
                      <w:szCs w:val="24"/>
                    </w:rPr>
                    <w:t xml:space="preserve"> The core of the 10/10/10 Rule is that your decision should ultimately reflect your strongest responses to these questions. For example, if you are thinking about buying a personal watercraft</w:t>
                  </w:r>
                  <w:r>
                    <w:rPr>
                      <w:rFonts w:ascii="Goudy Old Style" w:hAnsi="Goudy Old Style"/>
                      <w:color w:val="7F7F7F"/>
                      <w:sz w:val="24"/>
                      <w:szCs w:val="24"/>
                    </w:rPr>
                    <w:t>,</w:t>
                  </w:r>
                  <w:r>
                    <w:rPr>
                      <w:rFonts w:ascii="Goudy Old Style" w:hAnsi="Goudy Old Style"/>
                      <w:color w:val="7F7F7F"/>
                      <w:sz w:val="24"/>
                      <w:szCs w:val="24"/>
                    </w:rPr>
                    <w:t xml:space="preserve"> but doubt strongly that </w:t>
                  </w:r>
                  <w:r>
                    <w:rPr>
                      <w:rFonts w:ascii="Goudy Old Style" w:hAnsi="Goudy Old Style"/>
                      <w:color w:val="7F7F7F"/>
                      <w:sz w:val="24"/>
                      <w:szCs w:val="24"/>
                    </w:rPr>
                    <w:t>you will head out on a lake with it more than two or three times a year, you may feel great shortly after you buy it, but really regret the purchase ten years on. If you are considering starting a workout regimen, you may feel lousy ten minutes in – but yo</w:t>
                  </w:r>
                  <w:r>
                    <w:rPr>
                      <w:rFonts w:ascii="Goudy Old Style" w:hAnsi="Goudy Old Style"/>
                      <w:color w:val="7F7F7F"/>
                      <w:sz w:val="24"/>
                      <w:szCs w:val="24"/>
                    </w:rPr>
                    <w:t>ur mind will also let you know that if you keep working out for ten months or ten years</w:t>
                  </w:r>
                  <w:r>
                    <w:rPr>
                      <w:rFonts w:ascii="Goudy Old Style" w:hAnsi="Goudy Old Style"/>
                      <w:color w:val="7F7F7F"/>
                      <w:sz w:val="24"/>
                      <w:szCs w:val="24"/>
                    </w:rPr>
                    <w:t xml:space="preserve">, you may look and feel better. </w:t>
                  </w:r>
                  <w:r>
                    <w:rPr>
                      <w:rFonts w:ascii="Goudy Old Style" w:hAnsi="Goudy Old Style"/>
                      <w:color w:val="7F7F7F"/>
                      <w:sz w:val="24"/>
                      <w:szCs w:val="24"/>
                    </w:rPr>
                    <w:t>Even making minor decisions using the 10/10/10 Rule may let you see these decisions in a new context.</w:t>
                  </w:r>
                  <w:r>
                    <w:rPr>
                      <w:rFonts w:ascii="Goudy Old Style" w:hAnsi="Goudy Old Style"/>
                      <w:color w:val="7F7F7F"/>
                      <w:sz w:val="24"/>
                      <w:szCs w:val="24"/>
                      <w:vertAlign w:val="superscript"/>
                    </w:rPr>
                    <w:t>1</w:t>
                  </w:r>
                </w:p>
              </w:tc>
              <w:tc>
                <w:tcPr>
                  <w:tcW w:w="3686" w:type="dxa"/>
                </w:tcPr>
                <w:p w:rsidR="007967EF" w:rsidRPr="00F5722F" w:rsidRDefault="001A634B" w:rsidP="007967EF">
                  <w:pPr>
                    <w:jc w:val="center"/>
                    <w:rPr>
                      <w:rFonts w:ascii="Goudy Old Style" w:hAnsi="Goudy Old Style" w:cs="Times New Roman"/>
                    </w:rPr>
                  </w:pPr>
                </w:p>
                <w:p w:rsidR="007967EF" w:rsidRPr="00F5722F" w:rsidRDefault="001A634B" w:rsidP="007967EF">
                  <w:pPr>
                    <w:jc w:val="center"/>
                    <w:rPr>
                      <w:rFonts w:ascii="Goudy Old Style" w:hAnsi="Goudy Old Style" w:cs="Times New Roman"/>
                    </w:rPr>
                  </w:pPr>
                  <w:r w:rsidRPr="00F5722F">
                    <w:rPr>
                      <w:rFonts w:ascii="Goudy Old Style" w:eastAsia="Times New Roman" w:hAnsi="Goudy Old Style" w:cs="Times New Roman"/>
                      <w:noProof/>
                      <w:color w:val="767171"/>
                    </w:rPr>
                    <w:drawing>
                      <wp:inline distT="0" distB="0" distL="0" distR="0">
                        <wp:extent cx="2002929" cy="49815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002929" cy="4981542"/>
                                </a:xfrm>
                                <a:prstGeom prst="rect">
                                  <a:avLst/>
                                </a:prstGeom>
                                <a:noFill/>
                                <a:ln>
                                  <a:noFill/>
                                </a:ln>
                              </pic:spPr>
                            </pic:pic>
                          </a:graphicData>
                        </a:graphic>
                      </wp:inline>
                    </w:drawing>
                  </w:r>
                </w:p>
              </w:tc>
            </w:tr>
          </w:tbl>
          <w:p w:rsidR="0034247C" w:rsidRPr="00F5722F" w:rsidRDefault="001A634B">
            <w:pPr>
              <w:rPr>
                <w:rFonts w:ascii="Goudy Old Style" w:hAnsi="Goudy Old Style" w:cs="Times New Roman"/>
              </w:rPr>
            </w:pPr>
          </w:p>
        </w:tc>
      </w:tr>
      <w:tr w:rsidR="001D6BE0" w:rsidTr="00C343DE">
        <w:trPr>
          <w:trHeight w:val="1440"/>
        </w:trPr>
        <w:tc>
          <w:tcPr>
            <w:tcW w:w="9360" w:type="dxa"/>
            <w:vAlign w:val="center"/>
          </w:tcPr>
          <w:p w:rsidR="0034247C" w:rsidRPr="00F5722F" w:rsidRDefault="001A634B" w:rsidP="000E01C8">
            <w:pPr>
              <w:jc w:val="center"/>
              <w:rPr>
                <w:rFonts w:ascii="Goudy Old Style" w:hAnsi="Goudy Old Style" w:cs="Times New Roman"/>
              </w:rPr>
            </w:pPr>
            <w:bookmarkStart w:id="1" w:name="Article_TWO"/>
            <w:r w:rsidRPr="00F5722F">
              <w:rPr>
                <w:rFonts w:ascii="Goudy Old Style" w:eastAsia="Times New Roman" w:hAnsi="Goudy Old Style" w:cs="Times New Roman"/>
                <w:noProof/>
                <w:color w:val="767171"/>
              </w:rPr>
              <w:drawing>
                <wp:inline distT="0" distB="0" distL="0" distR="0">
                  <wp:extent cx="5943600" cy="438150"/>
                  <wp:effectExtent l="0" t="0" r="0" b="0"/>
                  <wp:docPr id="3" name="Picture 3" descr="Perspectives - Page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pectives - Page Break"/>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943600" cy="438150"/>
                          </a:xfrm>
                          <a:prstGeom prst="rect">
                            <a:avLst/>
                          </a:prstGeom>
                          <a:noFill/>
                          <a:ln>
                            <a:noFill/>
                          </a:ln>
                        </pic:spPr>
                      </pic:pic>
                    </a:graphicData>
                  </a:graphic>
                </wp:inline>
              </w:drawing>
            </w:r>
            <w:bookmarkEnd w:id="1"/>
          </w:p>
        </w:tc>
      </w:tr>
      <w:tr w:rsidR="001D6BE0" w:rsidTr="00C343DE">
        <w:tc>
          <w:tcPr>
            <w:tcW w:w="9360" w:type="dxa"/>
          </w:tcPr>
          <w:tbl>
            <w:tblPr>
              <w:tblStyle w:val="TableGrid"/>
              <w:tblW w:w="9446" w:type="dxa"/>
              <w:tblBorders>
                <w:top w:val="nil"/>
                <w:left w:val="nil"/>
                <w:bottom w:val="nil"/>
                <w:right w:val="nil"/>
                <w:insideH w:val="nil"/>
                <w:insideV w:val="nil"/>
              </w:tblBorders>
              <w:tblLook w:val="04A0" w:firstRow="1" w:lastRow="0" w:firstColumn="1" w:lastColumn="0" w:noHBand="0" w:noVBand="1"/>
            </w:tblPr>
            <w:tblGrid>
              <w:gridCol w:w="5760"/>
              <w:gridCol w:w="3686"/>
            </w:tblGrid>
            <w:tr w:rsidR="001D6BE0" w:rsidTr="00BF63F1">
              <w:tc>
                <w:tcPr>
                  <w:tcW w:w="5760" w:type="dxa"/>
                </w:tcPr>
                <w:p w:rsidR="00D77681" w:rsidRDefault="001A634B" w:rsidP="00D77681">
                  <w:pPr>
                    <w:rPr>
                      <w:rFonts w:ascii="Goudy Old Style" w:hAnsi="Goudy Old Style"/>
                      <w:b/>
                      <w:color w:val="3189C5"/>
                      <w:sz w:val="32"/>
                      <w:szCs w:val="28"/>
                    </w:rPr>
                  </w:pPr>
                  <w:r>
                    <w:rPr>
                      <w:rFonts w:ascii="Goudy Old Style" w:hAnsi="Goudy Old Style"/>
                      <w:b/>
                      <w:color w:val="3189C5"/>
                      <w:sz w:val="32"/>
                      <w:szCs w:val="28"/>
                    </w:rPr>
                    <w:t>Save</w:t>
                  </w:r>
                  <w:r>
                    <w:rPr>
                      <w:rFonts w:ascii="Goudy Old Style" w:hAnsi="Goudy Old Style"/>
                      <w:b/>
                      <w:color w:val="3189C5"/>
                      <w:sz w:val="32"/>
                      <w:szCs w:val="28"/>
                    </w:rPr>
                    <w:t>,</w:t>
                  </w:r>
                  <w:r>
                    <w:rPr>
                      <w:rFonts w:ascii="Goudy Old Style" w:hAnsi="Goudy Old Style"/>
                      <w:b/>
                      <w:color w:val="3189C5"/>
                      <w:sz w:val="32"/>
                      <w:szCs w:val="28"/>
                    </w:rPr>
                    <w:t xml:space="preserve"> in Case Your Second Act Starts Early</w:t>
                  </w:r>
                </w:p>
                <w:p w:rsidR="00D77681" w:rsidRDefault="001A634B" w:rsidP="00D77681">
                  <w:pPr>
                    <w:rPr>
                      <w:rFonts w:ascii="Goudy Old Style" w:hAnsi="Goudy Old Style"/>
                      <w:b/>
                      <w:color w:val="7F7F7F"/>
                      <w:sz w:val="24"/>
                      <w:szCs w:val="24"/>
                    </w:rPr>
                  </w:pPr>
                  <w:r>
                    <w:rPr>
                      <w:rFonts w:ascii="Goudy Old Style" w:hAnsi="Goudy Old Style"/>
                      <w:color w:val="7F7F7F"/>
                      <w:sz w:val="24"/>
                      <w:szCs w:val="24"/>
                    </w:rPr>
                    <w:t>You might retire sooner than you think.</w:t>
                  </w:r>
                </w:p>
                <w:p w:rsidR="00D77681" w:rsidRDefault="001A634B" w:rsidP="00D77681">
                  <w:pPr>
                    <w:rPr>
                      <w:rFonts w:ascii="Goudy Old Style" w:hAnsi="Goudy Old Style"/>
                      <w:color w:val="7F7F7F"/>
                      <w:sz w:val="24"/>
                      <w:szCs w:val="24"/>
                    </w:rPr>
                  </w:pPr>
                  <w:r>
                    <w:rPr>
                      <w:rFonts w:ascii="Goudy Old Style" w:hAnsi="Goudy Old Style"/>
                      <w:color w:val="7F7F7F"/>
                      <w:sz w:val="24"/>
                      <w:szCs w:val="24"/>
                    </w:rPr>
                    <w:t xml:space="preserve"> </w:t>
                  </w:r>
                </w:p>
                <w:p w:rsidR="00D77681" w:rsidRDefault="001A634B" w:rsidP="00D77681">
                  <w:pPr>
                    <w:rPr>
                      <w:rFonts w:ascii="Goudy Old Style" w:hAnsi="Goudy Old Style"/>
                      <w:color w:val="7F7F7F"/>
                      <w:sz w:val="24"/>
                      <w:szCs w:val="24"/>
                    </w:rPr>
                  </w:pPr>
                  <w:r>
                    <w:rPr>
                      <w:rFonts w:ascii="Goudy Old Style" w:hAnsi="Goudy Old Style"/>
                      <w:color w:val="7F7F7F"/>
                      <w:sz w:val="24"/>
                      <w:szCs w:val="24"/>
                    </w:rPr>
                    <w:t>Do you see yourself working full</w:t>
                  </w:r>
                  <w:r>
                    <w:rPr>
                      <w:rFonts w:ascii="Goudy Old Style" w:hAnsi="Goudy Old Style"/>
                      <w:color w:val="7F7F7F"/>
                      <w:sz w:val="24"/>
                      <w:szCs w:val="24"/>
                    </w:rPr>
                    <w:t xml:space="preserve"> </w:t>
                  </w:r>
                  <w:r>
                    <w:rPr>
                      <w:rFonts w:ascii="Goudy Old Style" w:hAnsi="Goudy Old Style"/>
                      <w:color w:val="7F7F7F"/>
                      <w:sz w:val="24"/>
                      <w:szCs w:val="24"/>
                    </w:rPr>
                    <w:t>time well into your sixties, either by choice or necessity? If that is a goal, you should also note the statistics on when and why many America</w:t>
                  </w:r>
                  <w:r>
                    <w:rPr>
                      <w:rFonts w:ascii="Goudy Old Style" w:hAnsi="Goudy Old Style"/>
                      <w:color w:val="7F7F7F"/>
                      <w:sz w:val="24"/>
                      <w:szCs w:val="24"/>
                    </w:rPr>
                    <w:t xml:space="preserve">ns retire.   </w:t>
                  </w:r>
                </w:p>
                <w:p w:rsidR="006E33F3" w:rsidRDefault="001A634B" w:rsidP="00D77681">
                  <w:pPr>
                    <w:rPr>
                      <w:rFonts w:ascii="Goudy Old Style" w:hAnsi="Goudy Old Style"/>
                      <w:color w:val="7F7F7F"/>
                      <w:sz w:val="24"/>
                      <w:szCs w:val="24"/>
                    </w:rPr>
                  </w:pPr>
                </w:p>
                <w:p w:rsidR="00E84070" w:rsidRPr="001C19FE" w:rsidRDefault="001A634B" w:rsidP="00D77681">
                  <w:pPr>
                    <w:rPr>
                      <w:rFonts w:ascii="Goudy Old Style" w:hAnsi="Goudy Old Style"/>
                      <w:color w:val="7F7F7F" w:themeColor="text1" w:themeTint="80"/>
                      <w:sz w:val="24"/>
                      <w:szCs w:val="24"/>
                    </w:rPr>
                  </w:pPr>
                  <w:r>
                    <w:rPr>
                      <w:rFonts w:ascii="Goudy Old Style" w:hAnsi="Goudy Old Style"/>
                      <w:color w:val="7F7F7F"/>
                      <w:sz w:val="24"/>
                      <w:szCs w:val="24"/>
                    </w:rPr>
                    <w:t xml:space="preserve">Yes, some baby boomers and Gen Xers will be healthy enough to keep working into the years </w:t>
                  </w:r>
                  <w:r>
                    <w:rPr>
                      <w:rFonts w:ascii="Goudy Old Style" w:hAnsi="Goudy Old Style"/>
                      <w:color w:val="7F7F7F"/>
                      <w:sz w:val="24"/>
                      <w:szCs w:val="24"/>
                    </w:rPr>
                    <w:t xml:space="preserve">that they may begin </w:t>
                  </w:r>
                  <w:r>
                    <w:rPr>
                      <w:rFonts w:ascii="Goudy Old Style" w:hAnsi="Goudy Old Style"/>
                      <w:color w:val="7F7F7F"/>
                      <w:sz w:val="24"/>
                      <w:szCs w:val="24"/>
                    </w:rPr>
                    <w:t>claim</w:t>
                  </w:r>
                  <w:r>
                    <w:rPr>
                      <w:rFonts w:ascii="Goudy Old Style" w:hAnsi="Goudy Old Style"/>
                      <w:color w:val="7F7F7F"/>
                      <w:sz w:val="24"/>
                      <w:szCs w:val="24"/>
                    </w:rPr>
                    <w:t>ing</w:t>
                  </w:r>
                  <w:r>
                    <w:rPr>
                      <w:rFonts w:ascii="Goudy Old Style" w:hAnsi="Goudy Old Style"/>
                      <w:color w:val="7F7F7F"/>
                      <w:sz w:val="24"/>
                      <w:szCs w:val="24"/>
                    </w:rPr>
                    <w:t xml:space="preserve"> Social Security; </w:t>
                  </w:r>
                  <w:r>
                    <w:rPr>
                      <w:rFonts w:ascii="Goudy Old Style" w:hAnsi="Goudy Old Style"/>
                      <w:color w:val="7F7F7F"/>
                      <w:sz w:val="24"/>
                      <w:szCs w:val="24"/>
                    </w:rPr>
                    <w:t xml:space="preserve">in fact, </w:t>
                  </w:r>
                  <w:r>
                    <w:rPr>
                      <w:rFonts w:ascii="Goudy Old Style" w:hAnsi="Goudy Old Style"/>
                      <w:color w:val="7F7F7F"/>
                      <w:sz w:val="24"/>
                      <w:szCs w:val="24"/>
                    </w:rPr>
                    <w:t xml:space="preserve">you may become one of </w:t>
                  </w:r>
                  <w:r>
                    <w:rPr>
                      <w:rFonts w:ascii="Goudy Old Style" w:hAnsi="Goudy Old Style"/>
                      <w:color w:val="7F7F7F"/>
                      <w:sz w:val="24"/>
                      <w:szCs w:val="24"/>
                    </w:rPr>
                    <w:lastRenderedPageBreak/>
                    <w:t xml:space="preserve">them. The question is whether your job or career will last long enough to </w:t>
                  </w:r>
                  <w:r>
                    <w:rPr>
                      <w:rFonts w:ascii="Goudy Old Style" w:hAnsi="Goudy Old Style"/>
                      <w:color w:val="7F7F7F"/>
                      <w:sz w:val="24"/>
                      <w:szCs w:val="24"/>
                    </w:rPr>
                    <w:t>m</w:t>
                  </w:r>
                  <w:r>
                    <w:rPr>
                      <w:rFonts w:ascii="Goudy Old Style" w:hAnsi="Goudy Old Style"/>
                      <w:color w:val="7F7F7F"/>
                      <w:sz w:val="24"/>
                      <w:szCs w:val="24"/>
                    </w:rPr>
                    <w:t>eet</w:t>
                  </w:r>
                  <w:r>
                    <w:rPr>
                      <w:rFonts w:ascii="Goudy Old Style" w:hAnsi="Goudy Old Style"/>
                      <w:color w:val="7F7F7F"/>
                      <w:sz w:val="24"/>
                      <w:szCs w:val="24"/>
                    </w:rPr>
                    <w:t xml:space="preserve"> those expectations. According to recent Transamerica research, 56% of current U.S. retirees ended their careers sooner than they anticipated – and in 54% of those occasions, it was because of a job-linked development. Digging a bit deeper, 24% indicat</w:t>
                  </w:r>
                  <w:r>
                    <w:rPr>
                      <w:rFonts w:ascii="Goudy Old Style" w:hAnsi="Goudy Old Style"/>
                      <w:color w:val="7F7F7F"/>
                      <w:sz w:val="24"/>
                      <w:szCs w:val="24"/>
                    </w:rPr>
                    <w:t>ed they left because they were let go; another 22% mentioned a change of control or a similar organizational evolution that left them unemployed. In some physically demanding careers, health issues lead some workers to retire in or before their early sixti</w:t>
                  </w:r>
                  <w:r>
                    <w:rPr>
                      <w:rFonts w:ascii="Goudy Old Style" w:hAnsi="Goudy Old Style"/>
                      <w:color w:val="7F7F7F"/>
                      <w:sz w:val="24"/>
                      <w:szCs w:val="24"/>
                    </w:rPr>
                    <w:t>es. Can you imagine having to retire prior to age 62, the earliest time at which you can file for Social Security? Medicare eligibility begins at age 65. The caution here is that you could have fewer years to build retirement savings than you think – so</w:t>
                  </w:r>
                  <w:r>
                    <w:rPr>
                      <w:rFonts w:ascii="Goudy Old Style" w:hAnsi="Goudy Old Style"/>
                      <w:color w:val="7F7F7F"/>
                      <w:sz w:val="24"/>
                      <w:szCs w:val="24"/>
                    </w:rPr>
                    <w:t>,</w:t>
                  </w:r>
                  <w:r>
                    <w:rPr>
                      <w:rFonts w:ascii="Goudy Old Style" w:hAnsi="Goudy Old Style"/>
                      <w:color w:val="7F7F7F"/>
                      <w:sz w:val="24"/>
                      <w:szCs w:val="24"/>
                    </w:rPr>
                    <w:t xml:space="preserve"> t</w:t>
                  </w:r>
                  <w:r>
                    <w:rPr>
                      <w:rFonts w:ascii="Goudy Old Style" w:hAnsi="Goudy Old Style"/>
                      <w:color w:val="7F7F7F"/>
                      <w:sz w:val="24"/>
                      <w:szCs w:val="24"/>
                    </w:rPr>
                    <w:t xml:space="preserve">he earlier you start and the more you save before your mid-fifties, the more prepared you </w:t>
                  </w:r>
                  <w:r>
                    <w:rPr>
                      <w:rFonts w:ascii="Goudy Old Style" w:hAnsi="Goudy Old Style"/>
                      <w:color w:val="7F7F7F"/>
                      <w:sz w:val="24"/>
                      <w:szCs w:val="24"/>
                    </w:rPr>
                    <w:t xml:space="preserve">may </w:t>
                  </w:r>
                  <w:r>
                    <w:rPr>
                      <w:rFonts w:ascii="Goudy Old Style" w:hAnsi="Goudy Old Style"/>
                      <w:color w:val="7F7F7F"/>
                      <w:sz w:val="24"/>
                      <w:szCs w:val="24"/>
                    </w:rPr>
                    <w:t>be for a sudden layoff and retirement.</w:t>
                  </w:r>
                  <w:r>
                    <w:rPr>
                      <w:rFonts w:ascii="Goudy Old Style" w:hAnsi="Goudy Old Style"/>
                      <w:color w:val="7F7F7F"/>
                      <w:sz w:val="24"/>
                      <w:szCs w:val="24"/>
                      <w:vertAlign w:val="superscript"/>
                    </w:rPr>
                    <w:t>2</w:t>
                  </w:r>
                </w:p>
              </w:tc>
              <w:tc>
                <w:tcPr>
                  <w:tcW w:w="3686" w:type="dxa"/>
                </w:tcPr>
                <w:p w:rsidR="00E84070" w:rsidRPr="00F5722F" w:rsidRDefault="001A634B" w:rsidP="00E84070">
                  <w:pPr>
                    <w:jc w:val="center"/>
                    <w:rPr>
                      <w:rFonts w:ascii="Goudy Old Style" w:hAnsi="Goudy Old Style" w:cs="Times New Roman"/>
                    </w:rPr>
                  </w:pPr>
                </w:p>
                <w:p w:rsidR="00E84070" w:rsidRPr="00F5722F" w:rsidRDefault="001A634B" w:rsidP="00E84070">
                  <w:pPr>
                    <w:jc w:val="center"/>
                    <w:rPr>
                      <w:rFonts w:ascii="Goudy Old Style" w:hAnsi="Goudy Old Style" w:cs="Times New Roman"/>
                    </w:rPr>
                  </w:pPr>
                  <w:r w:rsidRPr="00F5722F">
                    <w:rPr>
                      <w:rFonts w:ascii="Goudy Old Style" w:eastAsia="Times New Roman" w:hAnsi="Goudy Old Style" w:cs="Times New Roman"/>
                      <w:noProof/>
                      <w:color w:val="767171"/>
                    </w:rPr>
                    <w:lastRenderedPageBreak/>
                    <w:drawing>
                      <wp:inline distT="0" distB="0" distL="0" distR="0">
                        <wp:extent cx="2002929" cy="49815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2929" cy="4981542"/>
                                </a:xfrm>
                                <a:prstGeom prst="rect">
                                  <a:avLst/>
                                </a:prstGeom>
                                <a:noFill/>
                                <a:ln>
                                  <a:noFill/>
                                </a:ln>
                              </pic:spPr>
                            </pic:pic>
                          </a:graphicData>
                        </a:graphic>
                      </wp:inline>
                    </w:drawing>
                  </w:r>
                </w:p>
              </w:tc>
            </w:tr>
          </w:tbl>
          <w:p w:rsidR="0034247C" w:rsidRPr="00F5722F" w:rsidRDefault="001A634B">
            <w:pPr>
              <w:rPr>
                <w:rFonts w:ascii="Goudy Old Style" w:hAnsi="Goudy Old Style" w:cs="Times New Roman"/>
              </w:rPr>
            </w:pPr>
          </w:p>
        </w:tc>
      </w:tr>
      <w:tr w:rsidR="001D6BE0" w:rsidTr="00C343DE">
        <w:trPr>
          <w:trHeight w:val="1440"/>
        </w:trPr>
        <w:tc>
          <w:tcPr>
            <w:tcW w:w="9360" w:type="dxa"/>
            <w:vAlign w:val="center"/>
          </w:tcPr>
          <w:p w:rsidR="0034247C" w:rsidRPr="00F5722F" w:rsidRDefault="001A634B" w:rsidP="00E84070">
            <w:pPr>
              <w:jc w:val="center"/>
              <w:rPr>
                <w:rFonts w:ascii="Goudy Old Style" w:hAnsi="Goudy Old Style" w:cs="Times New Roman"/>
              </w:rPr>
            </w:pPr>
            <w:bookmarkStart w:id="2" w:name="Article_THREE"/>
            <w:r w:rsidRPr="00F5722F">
              <w:rPr>
                <w:rFonts w:ascii="Goudy Old Style" w:eastAsia="Times New Roman" w:hAnsi="Goudy Old Style" w:cs="Times New Roman"/>
                <w:noProof/>
                <w:color w:val="767171"/>
              </w:rPr>
              <w:lastRenderedPageBreak/>
              <w:drawing>
                <wp:inline distT="0" distB="0" distL="0" distR="0">
                  <wp:extent cx="5943600" cy="438150"/>
                  <wp:effectExtent l="0" t="0" r="0" b="0"/>
                  <wp:docPr id="8" name="Picture 8" descr="Perspectives - Page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pectives - Page Break"/>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943600" cy="438150"/>
                          </a:xfrm>
                          <a:prstGeom prst="rect">
                            <a:avLst/>
                          </a:prstGeom>
                          <a:noFill/>
                          <a:ln>
                            <a:noFill/>
                          </a:ln>
                        </pic:spPr>
                      </pic:pic>
                    </a:graphicData>
                  </a:graphic>
                </wp:inline>
              </w:drawing>
            </w:r>
            <w:bookmarkEnd w:id="2"/>
          </w:p>
        </w:tc>
      </w:tr>
      <w:tr w:rsidR="001D6BE0" w:rsidTr="00C343DE">
        <w:tc>
          <w:tcPr>
            <w:tcW w:w="9360" w:type="dxa"/>
          </w:tcPr>
          <w:tbl>
            <w:tblPr>
              <w:tblStyle w:val="TableGrid"/>
              <w:tblW w:w="9446" w:type="dxa"/>
              <w:tblBorders>
                <w:top w:val="nil"/>
                <w:left w:val="nil"/>
                <w:bottom w:val="nil"/>
                <w:right w:val="nil"/>
                <w:insideH w:val="nil"/>
                <w:insideV w:val="nil"/>
              </w:tblBorders>
              <w:tblLook w:val="04A0" w:firstRow="1" w:lastRow="0" w:firstColumn="1" w:lastColumn="0" w:noHBand="0" w:noVBand="1"/>
            </w:tblPr>
            <w:tblGrid>
              <w:gridCol w:w="5760"/>
              <w:gridCol w:w="3686"/>
            </w:tblGrid>
            <w:tr w:rsidR="001D6BE0" w:rsidTr="00BF63F1">
              <w:tc>
                <w:tcPr>
                  <w:tcW w:w="5760" w:type="dxa"/>
                </w:tcPr>
                <w:p w:rsidR="00D77681" w:rsidRDefault="001A634B" w:rsidP="00D77681">
                  <w:pPr>
                    <w:rPr>
                      <w:rFonts w:ascii="Goudy Old Style" w:hAnsi="Goudy Old Style"/>
                      <w:b/>
                      <w:color w:val="3189C5"/>
                      <w:sz w:val="32"/>
                      <w:szCs w:val="28"/>
                    </w:rPr>
                  </w:pPr>
                  <w:r>
                    <w:rPr>
                      <w:rFonts w:ascii="Goudy Old Style" w:hAnsi="Goudy Old Style"/>
                      <w:b/>
                      <w:color w:val="3189C5"/>
                      <w:sz w:val="32"/>
                      <w:szCs w:val="28"/>
                    </w:rPr>
                    <w:t>Tell the Internet You Need “Me Time”</w:t>
                  </w:r>
                </w:p>
                <w:p w:rsidR="00D77681" w:rsidRDefault="001A634B" w:rsidP="00D77681">
                  <w:pPr>
                    <w:rPr>
                      <w:rFonts w:ascii="Goudy Old Style" w:hAnsi="Goudy Old Style"/>
                      <w:b/>
                      <w:color w:val="7F7F7F"/>
                      <w:sz w:val="24"/>
                      <w:szCs w:val="24"/>
                    </w:rPr>
                  </w:pPr>
                  <w:r>
                    <w:rPr>
                      <w:rFonts w:ascii="Goudy Old Style" w:hAnsi="Goudy Old Style"/>
                      <w:color w:val="7F7F7F"/>
                      <w:sz w:val="24"/>
                      <w:szCs w:val="24"/>
                    </w:rPr>
                    <w:t>Keep digital distractions from consuming too much of your attention.</w:t>
                  </w:r>
                </w:p>
                <w:p w:rsidR="00D77681" w:rsidRDefault="001A634B" w:rsidP="00D77681">
                  <w:pPr>
                    <w:rPr>
                      <w:rFonts w:ascii="Goudy Old Style" w:hAnsi="Goudy Old Style"/>
                      <w:color w:val="7F7F7F"/>
                      <w:sz w:val="24"/>
                      <w:szCs w:val="24"/>
                    </w:rPr>
                  </w:pPr>
                  <w:r>
                    <w:rPr>
                      <w:rFonts w:ascii="Goudy Old Style" w:hAnsi="Goudy Old Style"/>
                      <w:color w:val="7F7F7F"/>
                      <w:sz w:val="24"/>
                      <w:szCs w:val="24"/>
                    </w:rPr>
                    <w:t xml:space="preserve"> </w:t>
                  </w:r>
                </w:p>
                <w:p w:rsidR="00D77681" w:rsidRDefault="001A634B" w:rsidP="00D77681">
                  <w:pPr>
                    <w:rPr>
                      <w:rFonts w:ascii="Goudy Old Style" w:hAnsi="Goudy Old Style"/>
                      <w:color w:val="7F7F7F"/>
                      <w:sz w:val="24"/>
                      <w:szCs w:val="24"/>
                    </w:rPr>
                  </w:pPr>
                  <w:r>
                    <w:rPr>
                      <w:rFonts w:ascii="Goudy Old Style" w:hAnsi="Goudy Old Style"/>
                      <w:color w:val="7F7F7F"/>
                      <w:sz w:val="24"/>
                      <w:szCs w:val="24"/>
                    </w:rPr>
                    <w:t>Our smartphones, computers, and favorite apps demand our attention every day – perhaps too much of it. The risk is that we may end up paying more notice to our digital personas, debates, and conversations than to our real lives and relationships. You could</w:t>
                  </w:r>
                  <w:r>
                    <w:rPr>
                      <w:rFonts w:ascii="Goudy Old Style" w:hAnsi="Goudy Old Style"/>
                      <w:color w:val="7F7F7F"/>
                      <w:sz w:val="24"/>
                      <w:szCs w:val="24"/>
                    </w:rPr>
                    <w:t xml:space="preserve"> argue that some of the most popular online communities, through their notifications, have created habit loops to draw in users throughout the day (and take them away from their priorities).  </w:t>
                  </w:r>
                </w:p>
                <w:p w:rsidR="00B12A63" w:rsidRDefault="001A634B" w:rsidP="00D77681">
                  <w:pPr>
                    <w:rPr>
                      <w:rFonts w:ascii="Goudy Old Style" w:hAnsi="Goudy Old Style"/>
                      <w:color w:val="7F7F7F"/>
                      <w:sz w:val="24"/>
                      <w:szCs w:val="24"/>
                    </w:rPr>
                  </w:pPr>
                  <w:r>
                    <w:rPr>
                      <w:rFonts w:ascii="Goudy Old Style" w:hAnsi="Goudy Old Style"/>
                      <w:color w:val="7F7F7F"/>
                      <w:sz w:val="24"/>
                      <w:szCs w:val="24"/>
                    </w:rPr>
                    <w:lastRenderedPageBreak/>
                    <w:t>Routine detachment may help to reduce that risk. Schedule a 24-</w:t>
                  </w:r>
                  <w:r>
                    <w:rPr>
                      <w:rFonts w:ascii="Goudy Old Style" w:hAnsi="Goudy Old Style"/>
                      <w:color w:val="7F7F7F"/>
                      <w:sz w:val="24"/>
                      <w:szCs w:val="24"/>
                    </w:rPr>
                    <w:t>hour or 48-hour break not just from your go-to apps, but from your devices: your computer, your tablet, your smartphone. Even a 12-hour break could allow you to focus your attention more productively at work</w:t>
                  </w:r>
                  <w:r>
                    <w:rPr>
                      <w:rFonts w:ascii="Goudy Old Style" w:hAnsi="Goudy Old Style"/>
                      <w:color w:val="7F7F7F"/>
                      <w:sz w:val="24"/>
                      <w:szCs w:val="24"/>
                    </w:rPr>
                    <w:t xml:space="preserve"> </w:t>
                  </w:r>
                  <w:r>
                    <w:rPr>
                      <w:rFonts w:ascii="Goudy Old Style" w:hAnsi="Goudy Old Style"/>
                      <w:color w:val="7F7F7F"/>
                      <w:sz w:val="24"/>
                      <w:szCs w:val="24"/>
                    </w:rPr>
                    <w:t xml:space="preserve">or more usefully at home. Checking (or </w:t>
                  </w:r>
                  <w:r>
                    <w:rPr>
                      <w:rFonts w:ascii="Goudy Old Style" w:hAnsi="Goudy Old Style"/>
                      <w:color w:val="7F7F7F"/>
                      <w:sz w:val="24"/>
                      <w:szCs w:val="24"/>
                    </w:rPr>
                    <w:t>responding to) your email once a day, makes you feel less burdened and less distracted by sudden</w:t>
                  </w:r>
                  <w:r>
                    <w:rPr>
                      <w:rFonts w:ascii="Goudy Old Style" w:hAnsi="Goudy Old Style"/>
                      <w:color w:val="7F7F7F"/>
                      <w:sz w:val="24"/>
                      <w:szCs w:val="24"/>
                    </w:rPr>
                    <w:t>,</w:t>
                  </w:r>
                  <w:r>
                    <w:rPr>
                      <w:rFonts w:ascii="Goudy Old Style" w:hAnsi="Goudy Old Style"/>
                      <w:color w:val="7F7F7F"/>
                      <w:sz w:val="24"/>
                      <w:szCs w:val="24"/>
                    </w:rPr>
                    <w:t xml:space="preserve"> and perhaps inessential</w:t>
                  </w:r>
                  <w:r>
                    <w:rPr>
                      <w:rFonts w:ascii="Goudy Old Style" w:hAnsi="Goudy Old Style"/>
                      <w:color w:val="7F7F7F"/>
                      <w:sz w:val="24"/>
                      <w:szCs w:val="24"/>
                    </w:rPr>
                    <w:t xml:space="preserve">, </w:t>
                  </w:r>
                  <w:r>
                    <w:rPr>
                      <w:rFonts w:ascii="Goudy Old Style" w:hAnsi="Goudy Old Style"/>
                      <w:color w:val="7F7F7F"/>
                      <w:sz w:val="24"/>
                      <w:szCs w:val="24"/>
                    </w:rPr>
                    <w:t>requests. Think of how often ten minutes spent responding to one email can turn into an hour</w:t>
                  </w:r>
                  <w:r>
                    <w:rPr>
                      <w:rFonts w:ascii="Goudy Old Style" w:hAnsi="Goudy Old Style"/>
                      <w:color w:val="7F7F7F"/>
                      <w:sz w:val="24"/>
                      <w:szCs w:val="24"/>
                    </w:rPr>
                    <w:t xml:space="preserve"> </w:t>
                  </w:r>
                  <w:r>
                    <w:rPr>
                      <w:rFonts w:ascii="Goudy Old Style" w:hAnsi="Goudy Old Style"/>
                      <w:color w:val="7F7F7F"/>
                      <w:sz w:val="24"/>
                      <w:szCs w:val="24"/>
                    </w:rPr>
                    <w:t>or how five minutes spent looking at a s</w:t>
                  </w:r>
                  <w:r>
                    <w:rPr>
                      <w:rFonts w:ascii="Goudy Old Style" w:hAnsi="Goudy Old Style"/>
                      <w:color w:val="7F7F7F"/>
                      <w:sz w:val="24"/>
                      <w:szCs w:val="24"/>
                    </w:rPr>
                    <w:t>ocial media account can become a half</w:t>
                  </w:r>
                  <w:r>
                    <w:rPr>
                      <w:rFonts w:ascii="Goudy Old Style" w:hAnsi="Goudy Old Style"/>
                      <w:color w:val="7F7F7F"/>
                      <w:sz w:val="24"/>
                      <w:szCs w:val="24"/>
                    </w:rPr>
                    <w:t xml:space="preserve"> </w:t>
                  </w:r>
                  <w:r>
                    <w:rPr>
                      <w:rFonts w:ascii="Goudy Old Style" w:hAnsi="Goudy Old Style"/>
                      <w:color w:val="7F7F7F"/>
                      <w:sz w:val="24"/>
                      <w:szCs w:val="24"/>
                    </w:rPr>
                    <w:t>hour. Those minutes may be better spent in an “analog” way.</w:t>
                  </w:r>
                  <w:r>
                    <w:rPr>
                      <w:rFonts w:ascii="Goudy Old Style" w:hAnsi="Goudy Old Style"/>
                      <w:color w:val="7F7F7F"/>
                      <w:sz w:val="24"/>
                      <w:szCs w:val="24"/>
                      <w:vertAlign w:val="superscript"/>
                    </w:rPr>
                    <w:t>3</w:t>
                  </w:r>
                  <w:r>
                    <w:rPr>
                      <w:rFonts w:ascii="Goudy Old Style" w:hAnsi="Goudy Old Style"/>
                      <w:color w:val="7F7F7F"/>
                      <w:sz w:val="24"/>
                      <w:szCs w:val="24"/>
                    </w:rPr>
                    <w:t xml:space="preserve">  </w:t>
                  </w:r>
                </w:p>
                <w:p w:rsidR="00B12A63" w:rsidRDefault="001A634B" w:rsidP="00B12A63">
                  <w:pPr>
                    <w:rPr>
                      <w:rFonts w:ascii="Goudy Old Style" w:hAnsi="Goudy Old Style"/>
                      <w:color w:val="7F7F7F"/>
                      <w:sz w:val="24"/>
                      <w:szCs w:val="24"/>
                    </w:rPr>
                  </w:pPr>
                </w:p>
                <w:p w:rsidR="00E84070" w:rsidRPr="00B12A63" w:rsidRDefault="001A634B" w:rsidP="00B12A63">
                  <w:pPr>
                    <w:rPr>
                      <w:rFonts w:ascii="Goudy Old Style" w:hAnsi="Goudy Old Style"/>
                      <w:color w:val="7F7F7F"/>
                      <w:sz w:val="24"/>
                      <w:szCs w:val="24"/>
                    </w:rPr>
                  </w:pPr>
                </w:p>
              </w:tc>
              <w:tc>
                <w:tcPr>
                  <w:tcW w:w="3686" w:type="dxa"/>
                </w:tcPr>
                <w:p w:rsidR="00E84070" w:rsidRPr="00F5722F" w:rsidRDefault="001A634B" w:rsidP="00E84070">
                  <w:pPr>
                    <w:jc w:val="center"/>
                    <w:rPr>
                      <w:rFonts w:ascii="Goudy Old Style" w:hAnsi="Goudy Old Style" w:cs="Times New Roman"/>
                    </w:rPr>
                  </w:pPr>
                </w:p>
                <w:p w:rsidR="00E84070" w:rsidRPr="00F5722F" w:rsidRDefault="001A634B" w:rsidP="00E84070">
                  <w:pPr>
                    <w:jc w:val="center"/>
                    <w:rPr>
                      <w:rFonts w:ascii="Goudy Old Style" w:hAnsi="Goudy Old Style" w:cs="Times New Roman"/>
                    </w:rPr>
                  </w:pPr>
                  <w:r w:rsidRPr="00F5722F">
                    <w:rPr>
                      <w:rFonts w:ascii="Goudy Old Style" w:eastAsia="Times New Roman" w:hAnsi="Goudy Old Style" w:cs="Times New Roman"/>
                      <w:noProof/>
                      <w:color w:val="767171"/>
                    </w:rPr>
                    <w:lastRenderedPageBreak/>
                    <w:drawing>
                      <wp:inline distT="0" distB="0" distL="0" distR="0">
                        <wp:extent cx="2009761" cy="49985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9761" cy="4998536"/>
                                </a:xfrm>
                                <a:prstGeom prst="rect">
                                  <a:avLst/>
                                </a:prstGeom>
                                <a:noFill/>
                                <a:ln>
                                  <a:noFill/>
                                </a:ln>
                              </pic:spPr>
                            </pic:pic>
                          </a:graphicData>
                        </a:graphic>
                      </wp:inline>
                    </w:drawing>
                  </w:r>
                </w:p>
              </w:tc>
            </w:tr>
          </w:tbl>
          <w:p w:rsidR="0034247C" w:rsidRPr="00F5722F" w:rsidRDefault="001A634B">
            <w:pPr>
              <w:rPr>
                <w:rFonts w:ascii="Goudy Old Style" w:hAnsi="Goudy Old Style" w:cs="Times New Roman"/>
              </w:rPr>
            </w:pPr>
          </w:p>
        </w:tc>
      </w:tr>
      <w:tr w:rsidR="001D6BE0" w:rsidTr="00C343DE">
        <w:trPr>
          <w:trHeight w:val="1440"/>
        </w:trPr>
        <w:tc>
          <w:tcPr>
            <w:tcW w:w="9360" w:type="dxa"/>
            <w:vAlign w:val="center"/>
          </w:tcPr>
          <w:p w:rsidR="0034247C" w:rsidRPr="00F5722F" w:rsidRDefault="001A634B" w:rsidP="00E84070">
            <w:pPr>
              <w:jc w:val="center"/>
              <w:rPr>
                <w:rFonts w:ascii="Goudy Old Style" w:hAnsi="Goudy Old Style" w:cs="Times New Roman"/>
              </w:rPr>
            </w:pPr>
            <w:bookmarkStart w:id="3" w:name="Monthly_RECIPE"/>
            <w:r w:rsidRPr="00F5722F">
              <w:rPr>
                <w:rFonts w:ascii="Goudy Old Style" w:eastAsia="Times New Roman" w:hAnsi="Goudy Old Style" w:cs="Times New Roman"/>
                <w:noProof/>
                <w:color w:val="767171"/>
              </w:rPr>
              <w:lastRenderedPageBreak/>
              <w:drawing>
                <wp:inline distT="0" distB="0" distL="0" distR="0">
                  <wp:extent cx="5943600" cy="438150"/>
                  <wp:effectExtent l="0" t="0" r="0" b="0"/>
                  <wp:docPr id="9" name="Picture 9" descr="Perspectives - Page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pectives - Page Break"/>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943600" cy="438150"/>
                          </a:xfrm>
                          <a:prstGeom prst="rect">
                            <a:avLst/>
                          </a:prstGeom>
                          <a:noFill/>
                          <a:ln>
                            <a:noFill/>
                          </a:ln>
                        </pic:spPr>
                      </pic:pic>
                    </a:graphicData>
                  </a:graphic>
                </wp:inline>
              </w:drawing>
            </w:r>
            <w:bookmarkEnd w:id="3"/>
          </w:p>
        </w:tc>
      </w:tr>
      <w:tr w:rsidR="001D6BE0" w:rsidTr="00C343DE">
        <w:tc>
          <w:tcPr>
            <w:tcW w:w="9360" w:type="dxa"/>
          </w:tcPr>
          <w:tbl>
            <w:tblPr>
              <w:tblStyle w:val="TableGrid"/>
              <w:tblW w:w="9446" w:type="dxa"/>
              <w:tblBorders>
                <w:top w:val="nil"/>
                <w:left w:val="nil"/>
                <w:bottom w:val="nil"/>
                <w:right w:val="nil"/>
                <w:insideH w:val="nil"/>
                <w:insideV w:val="nil"/>
              </w:tblBorders>
              <w:tblLook w:val="04A0" w:firstRow="1" w:lastRow="0" w:firstColumn="1" w:lastColumn="0" w:noHBand="0" w:noVBand="1"/>
            </w:tblPr>
            <w:tblGrid>
              <w:gridCol w:w="5760"/>
              <w:gridCol w:w="3686"/>
            </w:tblGrid>
            <w:tr w:rsidR="001D6BE0" w:rsidTr="00BF63F1">
              <w:tc>
                <w:tcPr>
                  <w:tcW w:w="5760" w:type="dxa"/>
                </w:tcPr>
                <w:p w:rsidR="00E84070" w:rsidRPr="00F9553F" w:rsidRDefault="001A634B" w:rsidP="00E84070">
                  <w:pPr>
                    <w:rPr>
                      <w:rFonts w:ascii="Goudy Old Style" w:eastAsia="Times New Roman" w:hAnsi="Goudy Old Style" w:cs="Times New Roman"/>
                      <w:b/>
                      <w:color w:val="3189C5"/>
                      <w:sz w:val="32"/>
                    </w:rPr>
                  </w:pPr>
                  <w:r w:rsidRPr="00F9553F">
                    <w:rPr>
                      <w:rFonts w:ascii="Goudy Old Style" w:eastAsia="Times New Roman" w:hAnsi="Goudy Old Style" w:cs="Times New Roman"/>
                      <w:b/>
                      <w:color w:val="3189C5"/>
                      <w:sz w:val="32"/>
                    </w:rPr>
                    <w:t>Recipe of the Month</w:t>
                  </w:r>
                </w:p>
                <w:p w:rsidR="00E84070" w:rsidRPr="00845DA0" w:rsidRDefault="001A634B" w:rsidP="00E84070">
                  <w:pPr>
                    <w:rPr>
                      <w:rFonts w:ascii="Goudy Old Style" w:hAnsi="Goudy Old Style" w:cs="Times New Roman"/>
                      <w:b/>
                      <w:color w:val="FF9933"/>
                      <w:sz w:val="32"/>
                    </w:rPr>
                  </w:pPr>
                  <w:r w:rsidRPr="00EC34D4">
                    <w:rPr>
                      <w:rFonts w:ascii="Goudy Old Style" w:hAnsi="Goudy Old Style" w:cs="Times New Roman"/>
                      <w:b/>
                      <w:color w:val="FF9933"/>
                      <w:sz w:val="32"/>
                    </w:rPr>
                    <w:t>Out-of-This-World Granola Bars</w:t>
                  </w:r>
                  <w:r>
                    <w:rPr>
                      <w:rFonts w:ascii="Goudy Old Style" w:hAnsi="Goudy Old Style" w:cs="Times New Roman"/>
                      <w:b/>
                      <w:color w:val="FF9933"/>
                      <w:sz w:val="32"/>
                    </w:rPr>
                    <w:br/>
                  </w:r>
                  <w:r>
                    <w:rPr>
                      <w:rFonts w:ascii="Goudy Old Style" w:hAnsi="Goudy Old Style" w:cs="Times New Roman"/>
                      <w:color w:val="767171"/>
                      <w:sz w:val="24"/>
                      <w:szCs w:val="24"/>
                    </w:rPr>
                    <w:t>12 Servings</w:t>
                  </w:r>
                </w:p>
                <w:p w:rsidR="00E84070" w:rsidRPr="00F5722F" w:rsidRDefault="001A634B" w:rsidP="00E84070">
                  <w:pPr>
                    <w:rPr>
                      <w:rFonts w:ascii="Goudy Old Style" w:hAnsi="Goudy Old Style" w:cs="Times New Roman"/>
                      <w:color w:val="767171"/>
                    </w:rPr>
                  </w:pPr>
                </w:p>
                <w:p w:rsidR="00571212" w:rsidRPr="006E423D" w:rsidRDefault="001A634B" w:rsidP="00571212">
                  <w:pPr>
                    <w:rPr>
                      <w:rFonts w:ascii="Goudy Old Style" w:hAnsi="Goudy Old Style" w:cs="Times New Roman"/>
                      <w:b/>
                      <w:color w:val="767171"/>
                      <w:sz w:val="24"/>
                      <w:szCs w:val="24"/>
                    </w:rPr>
                  </w:pPr>
                  <w:r>
                    <w:rPr>
                      <w:rFonts w:ascii="Goudy Old Style" w:hAnsi="Goudy Old Style" w:cs="Times New Roman"/>
                      <w:b/>
                      <w:color w:val="767171"/>
                      <w:sz w:val="24"/>
                      <w:szCs w:val="24"/>
                    </w:rPr>
                    <w:t>Ingredients:</w:t>
                  </w:r>
                </w:p>
                <w:p w:rsidR="009A2836" w:rsidRPr="009A2836" w:rsidRDefault="001A634B" w:rsidP="009A2836">
                  <w:pPr>
                    <w:ind w:left="720"/>
                    <w:rPr>
                      <w:rFonts w:ascii="Goudy Old Style" w:hAnsi="Goudy Old Style" w:cs="Times New Roman"/>
                      <w:color w:val="767171"/>
                      <w:sz w:val="24"/>
                      <w:szCs w:val="24"/>
                    </w:rPr>
                  </w:pPr>
                  <w:r w:rsidRPr="009A2836">
                    <w:rPr>
                      <w:rFonts w:ascii="Goudy Old Style" w:hAnsi="Goudy Old Style" w:cs="Times New Roman"/>
                      <w:color w:val="767171"/>
                      <w:sz w:val="24"/>
                      <w:szCs w:val="24"/>
                    </w:rPr>
                    <w:t>3 cups organic, old-fashioned oats</w:t>
                  </w:r>
                </w:p>
                <w:p w:rsidR="009A2836" w:rsidRPr="009A2836" w:rsidRDefault="001A634B" w:rsidP="009A2836">
                  <w:pPr>
                    <w:ind w:left="720"/>
                    <w:rPr>
                      <w:rFonts w:ascii="Goudy Old Style" w:hAnsi="Goudy Old Style" w:cs="Times New Roman"/>
                      <w:color w:val="767171"/>
                      <w:sz w:val="24"/>
                      <w:szCs w:val="24"/>
                    </w:rPr>
                  </w:pPr>
                  <w:r w:rsidRPr="009A2836">
                    <w:rPr>
                      <w:rFonts w:ascii="Goudy Old Style" w:hAnsi="Goudy Old Style" w:cs="Times New Roman"/>
                      <w:color w:val="767171"/>
                      <w:sz w:val="24"/>
                      <w:szCs w:val="24"/>
                    </w:rPr>
                    <w:t xml:space="preserve">2 </w:t>
                  </w:r>
                  <w:r>
                    <w:rPr>
                      <w:rFonts w:ascii="Goudy Old Style" w:hAnsi="Goudy Old Style" w:cs="Times New Roman"/>
                      <w:color w:val="767171"/>
                      <w:sz w:val="24"/>
                      <w:szCs w:val="24"/>
                    </w:rPr>
                    <w:t xml:space="preserve">Tbsp. </w:t>
                  </w:r>
                  <w:r w:rsidRPr="009A2836">
                    <w:rPr>
                      <w:rFonts w:ascii="Goudy Old Style" w:hAnsi="Goudy Old Style" w:cs="Times New Roman"/>
                      <w:color w:val="767171"/>
                      <w:sz w:val="24"/>
                      <w:szCs w:val="24"/>
                    </w:rPr>
                    <w:t xml:space="preserve">oil (try avocado oil or </w:t>
                  </w:r>
                  <w:r w:rsidRPr="009A2836">
                    <w:rPr>
                      <w:rFonts w:ascii="Goudy Old Style" w:hAnsi="Goudy Old Style" w:cs="Times New Roman"/>
                      <w:color w:val="767171"/>
                      <w:sz w:val="24"/>
                      <w:szCs w:val="24"/>
                    </w:rPr>
                    <w:t>melted coconut oil</w:t>
                  </w:r>
                  <w:r>
                    <w:rPr>
                      <w:rFonts w:ascii="Goudy Old Style" w:hAnsi="Goudy Old Style" w:cs="Times New Roman"/>
                      <w:color w:val="767171"/>
                      <w:sz w:val="24"/>
                      <w:szCs w:val="24"/>
                    </w:rPr>
                    <w:t xml:space="preserve"> </w:t>
                  </w:r>
                  <w:r>
                    <w:rPr>
                      <w:rFonts w:ascii="Goudy Old Style" w:hAnsi="Goudy Old Style"/>
                      <w:color w:val="7F7F7F"/>
                      <w:sz w:val="24"/>
                      <w:szCs w:val="24"/>
                    </w:rPr>
                    <w:t>–</w:t>
                  </w:r>
                  <w:r w:rsidRPr="009A2836">
                    <w:rPr>
                      <w:rFonts w:ascii="Goudy Old Style" w:hAnsi="Goudy Old Style" w:cs="Times New Roman"/>
                      <w:color w:val="767171"/>
                      <w:sz w:val="24"/>
                      <w:szCs w:val="24"/>
                    </w:rPr>
                    <w:t xml:space="preserve"> either packs a punch!)</w:t>
                  </w:r>
                </w:p>
                <w:p w:rsidR="009A2836" w:rsidRPr="009A2836" w:rsidRDefault="001A634B" w:rsidP="009A2836">
                  <w:pPr>
                    <w:ind w:left="720"/>
                    <w:rPr>
                      <w:rFonts w:ascii="Goudy Old Style" w:hAnsi="Goudy Old Style" w:cs="Times New Roman"/>
                      <w:color w:val="767171"/>
                      <w:sz w:val="24"/>
                      <w:szCs w:val="24"/>
                    </w:rPr>
                  </w:pPr>
                  <w:r w:rsidRPr="009A2836">
                    <w:rPr>
                      <w:rFonts w:ascii="Goudy Old Style" w:hAnsi="Goudy Old Style" w:cs="Times New Roman"/>
                      <w:color w:val="767171"/>
                      <w:sz w:val="24"/>
                      <w:szCs w:val="24"/>
                    </w:rPr>
                    <w:t>1 - 2 Tbsp. brown sugar (to taste)</w:t>
                  </w:r>
                </w:p>
                <w:p w:rsidR="009A2836" w:rsidRPr="009A2836" w:rsidRDefault="001A634B" w:rsidP="009A2836">
                  <w:pPr>
                    <w:ind w:left="720"/>
                    <w:rPr>
                      <w:rFonts w:ascii="Goudy Old Style" w:hAnsi="Goudy Old Style" w:cs="Times New Roman"/>
                      <w:color w:val="767171"/>
                      <w:sz w:val="24"/>
                      <w:szCs w:val="24"/>
                    </w:rPr>
                  </w:pPr>
                  <w:r w:rsidRPr="009A2836">
                    <w:rPr>
                      <w:rFonts w:ascii="Goudy Old Style" w:hAnsi="Goudy Old Style" w:cs="Times New Roman"/>
                      <w:color w:val="767171"/>
                      <w:sz w:val="24"/>
                      <w:szCs w:val="24"/>
                    </w:rPr>
                    <w:t>1 - 2 Tbsp. maple syrup</w:t>
                  </w:r>
                </w:p>
                <w:p w:rsidR="009A2836" w:rsidRPr="009A2836" w:rsidRDefault="001A634B" w:rsidP="009A2836">
                  <w:pPr>
                    <w:ind w:left="720"/>
                    <w:rPr>
                      <w:rFonts w:ascii="Goudy Old Style" w:hAnsi="Goudy Old Style" w:cs="Times New Roman"/>
                      <w:color w:val="767171"/>
                      <w:sz w:val="24"/>
                      <w:szCs w:val="24"/>
                    </w:rPr>
                  </w:pPr>
                  <w:r w:rsidRPr="009A2836">
                    <w:rPr>
                      <w:rFonts w:ascii="Goudy Old Style" w:hAnsi="Goudy Old Style" w:cs="Times New Roman"/>
                      <w:color w:val="767171"/>
                      <w:sz w:val="24"/>
                      <w:szCs w:val="24"/>
                    </w:rPr>
                    <w:t>¼ cup honey</w:t>
                  </w:r>
                </w:p>
                <w:p w:rsidR="009A2836" w:rsidRPr="009A2836" w:rsidRDefault="001A634B" w:rsidP="009A2836">
                  <w:pPr>
                    <w:ind w:left="720"/>
                    <w:rPr>
                      <w:rFonts w:ascii="Goudy Old Style" w:hAnsi="Goudy Old Style" w:cs="Times New Roman"/>
                      <w:color w:val="767171"/>
                      <w:sz w:val="24"/>
                      <w:szCs w:val="24"/>
                    </w:rPr>
                  </w:pPr>
                  <w:r w:rsidRPr="009A2836">
                    <w:rPr>
                      <w:rFonts w:ascii="Goudy Old Style" w:hAnsi="Goudy Old Style" w:cs="Times New Roman"/>
                      <w:color w:val="767171"/>
                      <w:sz w:val="24"/>
                      <w:szCs w:val="24"/>
                    </w:rPr>
                    <w:t>1 tsp. vanilla</w:t>
                  </w:r>
                </w:p>
                <w:p w:rsidR="009A2836" w:rsidRPr="009A2836" w:rsidRDefault="001A634B" w:rsidP="009A2836">
                  <w:pPr>
                    <w:ind w:left="720"/>
                    <w:rPr>
                      <w:rFonts w:ascii="Goudy Old Style" w:hAnsi="Goudy Old Style" w:cs="Times New Roman"/>
                      <w:color w:val="767171"/>
                      <w:sz w:val="24"/>
                      <w:szCs w:val="24"/>
                    </w:rPr>
                  </w:pPr>
                  <w:r w:rsidRPr="009A2836">
                    <w:rPr>
                      <w:rFonts w:ascii="Goudy Old Style" w:hAnsi="Goudy Old Style" w:cs="Times New Roman"/>
                      <w:color w:val="767171"/>
                      <w:sz w:val="24"/>
                      <w:szCs w:val="24"/>
                    </w:rPr>
                    <w:lastRenderedPageBreak/>
                    <w:t>1 tsp. cinnamon</w:t>
                  </w:r>
                </w:p>
                <w:p w:rsidR="009A2836" w:rsidRPr="009A2836" w:rsidRDefault="001A634B" w:rsidP="009A2836">
                  <w:pPr>
                    <w:ind w:left="720"/>
                    <w:rPr>
                      <w:rFonts w:ascii="Goudy Old Style" w:hAnsi="Goudy Old Style" w:cs="Times New Roman"/>
                      <w:color w:val="767171"/>
                      <w:sz w:val="24"/>
                      <w:szCs w:val="24"/>
                    </w:rPr>
                  </w:pPr>
                  <w:r w:rsidRPr="009A2836">
                    <w:rPr>
                      <w:rFonts w:ascii="Goudy Old Style" w:hAnsi="Goudy Old Style" w:cs="Times New Roman"/>
                      <w:color w:val="767171"/>
                      <w:sz w:val="24"/>
                      <w:szCs w:val="24"/>
                    </w:rPr>
                    <w:t>¼ - ½ tsp. nutmeg</w:t>
                  </w:r>
                </w:p>
                <w:p w:rsidR="009A2836" w:rsidRPr="009A2836" w:rsidRDefault="001A634B" w:rsidP="009A2836">
                  <w:pPr>
                    <w:ind w:left="720"/>
                    <w:rPr>
                      <w:rFonts w:ascii="Goudy Old Style" w:hAnsi="Goudy Old Style" w:cs="Times New Roman"/>
                      <w:color w:val="767171"/>
                      <w:sz w:val="24"/>
                      <w:szCs w:val="24"/>
                    </w:rPr>
                  </w:pPr>
                  <w:r w:rsidRPr="009A2836">
                    <w:rPr>
                      <w:rFonts w:ascii="Goudy Old Style" w:hAnsi="Goudy Old Style" w:cs="Times New Roman"/>
                      <w:color w:val="767171"/>
                      <w:sz w:val="24"/>
                      <w:szCs w:val="24"/>
                    </w:rPr>
                    <w:t>1 - 1½ cups “extras” (dried fruit, walnuts, pecans, sunflower seeds, chocolate chips)</w:t>
                  </w:r>
                </w:p>
                <w:p w:rsidR="00AF0F6F" w:rsidRPr="00AF0F6F" w:rsidRDefault="001A634B" w:rsidP="009A2836">
                  <w:pPr>
                    <w:ind w:left="720"/>
                    <w:rPr>
                      <w:rFonts w:ascii="Goudy Old Style" w:hAnsi="Goudy Old Style" w:cs="Times New Roman"/>
                      <w:color w:val="767171"/>
                      <w:sz w:val="24"/>
                      <w:szCs w:val="24"/>
                    </w:rPr>
                  </w:pPr>
                  <w:r w:rsidRPr="009A2836">
                    <w:rPr>
                      <w:rFonts w:ascii="Goudy Old Style" w:hAnsi="Goudy Old Style" w:cs="Times New Roman"/>
                      <w:color w:val="767171"/>
                      <w:sz w:val="24"/>
                      <w:szCs w:val="24"/>
                    </w:rPr>
                    <w:t xml:space="preserve">5 oz. Belgian dark chocolate  </w:t>
                  </w:r>
                </w:p>
                <w:p w:rsidR="00AF0F6F" w:rsidRDefault="001A634B" w:rsidP="00B108C2">
                  <w:pPr>
                    <w:rPr>
                      <w:rFonts w:ascii="Goudy Old Style" w:hAnsi="Goudy Old Style" w:cs="Times New Roman"/>
                      <w:color w:val="767171"/>
                      <w:sz w:val="24"/>
                      <w:szCs w:val="24"/>
                    </w:rPr>
                  </w:pPr>
                </w:p>
                <w:p w:rsidR="009A2836" w:rsidRPr="006E423D" w:rsidRDefault="001A634B" w:rsidP="009A2836">
                  <w:pPr>
                    <w:rPr>
                      <w:rFonts w:ascii="Goudy Old Style" w:hAnsi="Goudy Old Style" w:cs="Times New Roman"/>
                      <w:b/>
                      <w:color w:val="767171"/>
                      <w:sz w:val="24"/>
                      <w:szCs w:val="24"/>
                    </w:rPr>
                  </w:pPr>
                  <w:r>
                    <w:rPr>
                      <w:rFonts w:ascii="Goudy Old Style" w:hAnsi="Goudy Old Style" w:cs="Times New Roman"/>
                      <w:b/>
                      <w:color w:val="767171"/>
                      <w:sz w:val="24"/>
                      <w:szCs w:val="24"/>
                    </w:rPr>
                    <w:t>Directions:</w:t>
                  </w:r>
                </w:p>
                <w:p w:rsidR="009A2836" w:rsidRDefault="001A634B" w:rsidP="009A2836">
                  <w:pPr>
                    <w:rPr>
                      <w:rFonts w:ascii="Goudy Old Style" w:hAnsi="Goudy Old Style"/>
                      <w:color w:val="767171" w:themeColor="background2" w:themeShade="80"/>
                      <w:sz w:val="24"/>
                      <w:szCs w:val="24"/>
                    </w:rPr>
                  </w:pPr>
                </w:p>
                <w:p w:rsidR="009A2836" w:rsidRPr="009A2836" w:rsidRDefault="001A634B" w:rsidP="009A2836">
                  <w:pPr>
                    <w:rPr>
                      <w:rFonts w:ascii="Goudy Old Style" w:hAnsi="Goudy Old Style"/>
                      <w:color w:val="767171" w:themeColor="background2" w:themeShade="80"/>
                      <w:sz w:val="24"/>
                      <w:szCs w:val="24"/>
                    </w:rPr>
                  </w:pPr>
                  <w:r w:rsidRPr="009A2836">
                    <w:rPr>
                      <w:rFonts w:ascii="Goudy Old Style" w:hAnsi="Goudy Old Style"/>
                      <w:color w:val="767171" w:themeColor="background2" w:themeShade="80"/>
                      <w:sz w:val="24"/>
                      <w:szCs w:val="24"/>
                    </w:rPr>
                    <w:t>While the oven is preheating to 350°F, spread the oats evenly in a 9” x 13” pan. Put them in the oven and toast for about 15 minutes, stirring once or twice. Meanwhile, line a 9” x 9” pan with parchment paper or</w:t>
                  </w:r>
                  <w:r w:rsidRPr="009A2836">
                    <w:rPr>
                      <w:rFonts w:ascii="Goudy Old Style" w:hAnsi="Goudy Old Style"/>
                      <w:color w:val="767171" w:themeColor="background2" w:themeShade="80"/>
                      <w:sz w:val="24"/>
                      <w:szCs w:val="24"/>
                    </w:rPr>
                    <w:t xml:space="preserve"> foil, leaving a few extra inches on each side</w:t>
                  </w:r>
                  <w:r>
                    <w:rPr>
                      <w:rFonts w:ascii="Goudy Old Style" w:hAnsi="Goudy Old Style"/>
                      <w:color w:val="767171" w:themeColor="background2" w:themeShade="80"/>
                      <w:sz w:val="24"/>
                      <w:szCs w:val="24"/>
                    </w:rPr>
                    <w:t>,</w:t>
                  </w:r>
                  <w:r w:rsidRPr="009A2836">
                    <w:rPr>
                      <w:rFonts w:ascii="Goudy Old Style" w:hAnsi="Goudy Old Style"/>
                      <w:color w:val="767171" w:themeColor="background2" w:themeShade="80"/>
                      <w:sz w:val="24"/>
                      <w:szCs w:val="24"/>
                    </w:rPr>
                    <w:t xml:space="preserve"> so you can tent the bars after the granola mixture is transferred to the pan.</w:t>
                  </w:r>
                </w:p>
                <w:p w:rsidR="009A2836" w:rsidRPr="009A2836" w:rsidRDefault="001A634B" w:rsidP="009A2836">
                  <w:pPr>
                    <w:rPr>
                      <w:rFonts w:ascii="Goudy Old Style" w:hAnsi="Goudy Old Style"/>
                      <w:color w:val="767171" w:themeColor="background2" w:themeShade="80"/>
                      <w:sz w:val="24"/>
                      <w:szCs w:val="24"/>
                    </w:rPr>
                  </w:pPr>
                </w:p>
                <w:p w:rsidR="009A2836" w:rsidRPr="009A2836" w:rsidRDefault="001A634B" w:rsidP="009A2836">
                  <w:pPr>
                    <w:rPr>
                      <w:rFonts w:ascii="Goudy Old Style" w:hAnsi="Goudy Old Style"/>
                      <w:color w:val="767171" w:themeColor="background2" w:themeShade="80"/>
                      <w:sz w:val="24"/>
                      <w:szCs w:val="24"/>
                    </w:rPr>
                  </w:pPr>
                  <w:r w:rsidRPr="009A2836">
                    <w:rPr>
                      <w:rFonts w:ascii="Goudy Old Style" w:hAnsi="Goudy Old Style"/>
                      <w:color w:val="767171" w:themeColor="background2" w:themeShade="80"/>
                      <w:sz w:val="24"/>
                      <w:szCs w:val="24"/>
                    </w:rPr>
                    <w:t>Heat the oil in a small saucepan and add the brown sugar, maple syrup, honey, vanilla, cinnamon, and nutmeg; bring it to a simmer</w:t>
                  </w:r>
                  <w:r w:rsidRPr="009A2836">
                    <w:rPr>
                      <w:rFonts w:ascii="Goudy Old Style" w:hAnsi="Goudy Old Style"/>
                      <w:color w:val="767171" w:themeColor="background2" w:themeShade="80"/>
                      <w:sz w:val="24"/>
                      <w:szCs w:val="24"/>
                    </w:rPr>
                    <w:t xml:space="preserve"> over medium-high heat. Stir until the brown sugar dissolves, then turn off the burner.</w:t>
                  </w:r>
                </w:p>
                <w:p w:rsidR="009A2836" w:rsidRPr="009A2836" w:rsidRDefault="001A634B" w:rsidP="009A2836">
                  <w:pPr>
                    <w:rPr>
                      <w:rFonts w:ascii="Goudy Old Style" w:hAnsi="Goudy Old Style"/>
                      <w:color w:val="767171" w:themeColor="background2" w:themeShade="80"/>
                      <w:sz w:val="24"/>
                      <w:szCs w:val="24"/>
                    </w:rPr>
                  </w:pPr>
                </w:p>
                <w:p w:rsidR="009A2836" w:rsidRPr="009A2836" w:rsidRDefault="001A634B" w:rsidP="009A2836">
                  <w:pPr>
                    <w:rPr>
                      <w:rFonts w:ascii="Goudy Old Style" w:hAnsi="Goudy Old Style"/>
                      <w:color w:val="767171" w:themeColor="background2" w:themeShade="80"/>
                      <w:sz w:val="24"/>
                      <w:szCs w:val="24"/>
                    </w:rPr>
                  </w:pPr>
                  <w:r>
                    <w:rPr>
                      <w:rFonts w:ascii="Goudy Old Style" w:hAnsi="Goudy Old Style"/>
                      <w:color w:val="767171" w:themeColor="background2" w:themeShade="80"/>
                      <w:sz w:val="24"/>
                      <w:szCs w:val="24"/>
                    </w:rPr>
                    <w:t>A</w:t>
                  </w:r>
                  <w:r w:rsidRPr="009A2836">
                    <w:rPr>
                      <w:rFonts w:ascii="Goudy Old Style" w:hAnsi="Goudy Old Style"/>
                      <w:color w:val="767171" w:themeColor="background2" w:themeShade="80"/>
                      <w:sz w:val="24"/>
                      <w:szCs w:val="24"/>
                    </w:rPr>
                    <w:t>dd the oats in a large bowl, pour the hot liquid over the oats, and stir to coat evenly. Stir in all your “extras,” then add the mixture into the prepared pan.</w:t>
                  </w:r>
                </w:p>
                <w:p w:rsidR="009A2836" w:rsidRPr="009A2836" w:rsidRDefault="001A634B" w:rsidP="009A2836">
                  <w:pPr>
                    <w:rPr>
                      <w:rFonts w:ascii="Goudy Old Style" w:hAnsi="Goudy Old Style"/>
                      <w:color w:val="767171" w:themeColor="background2" w:themeShade="80"/>
                      <w:sz w:val="24"/>
                      <w:szCs w:val="24"/>
                    </w:rPr>
                  </w:pPr>
                </w:p>
                <w:p w:rsidR="009A2836" w:rsidRPr="009A2836" w:rsidRDefault="001A634B" w:rsidP="009A2836">
                  <w:pPr>
                    <w:rPr>
                      <w:rFonts w:ascii="Goudy Old Style" w:hAnsi="Goudy Old Style"/>
                      <w:color w:val="767171" w:themeColor="background2" w:themeShade="80"/>
                      <w:sz w:val="24"/>
                      <w:szCs w:val="24"/>
                    </w:rPr>
                  </w:pPr>
                  <w:r w:rsidRPr="009A2836">
                    <w:rPr>
                      <w:rFonts w:ascii="Goudy Old Style" w:hAnsi="Goudy Old Style"/>
                      <w:color w:val="767171" w:themeColor="background2" w:themeShade="80"/>
                      <w:sz w:val="24"/>
                      <w:szCs w:val="24"/>
                    </w:rPr>
                    <w:t xml:space="preserve">Fold </w:t>
                  </w:r>
                  <w:r w:rsidRPr="009A2836">
                    <w:rPr>
                      <w:rFonts w:ascii="Goudy Old Style" w:hAnsi="Goudy Old Style"/>
                      <w:color w:val="767171" w:themeColor="background2" w:themeShade="80"/>
                      <w:sz w:val="24"/>
                      <w:szCs w:val="24"/>
                    </w:rPr>
                    <w:t>the extra parchment or foil over the top of the mixture and press to flatten the granola</w:t>
                  </w:r>
                  <w:r>
                    <w:rPr>
                      <w:rFonts w:ascii="Goudy Old Style" w:hAnsi="Goudy Old Style"/>
                      <w:color w:val="767171" w:themeColor="background2" w:themeShade="80"/>
                      <w:sz w:val="24"/>
                      <w:szCs w:val="24"/>
                    </w:rPr>
                    <w:t xml:space="preserve">, evenly filling </w:t>
                  </w:r>
                  <w:r w:rsidRPr="009A2836">
                    <w:rPr>
                      <w:rFonts w:ascii="Goudy Old Style" w:hAnsi="Goudy Old Style"/>
                      <w:color w:val="767171" w:themeColor="background2" w:themeShade="80"/>
                      <w:sz w:val="24"/>
                      <w:szCs w:val="24"/>
                    </w:rPr>
                    <w:t xml:space="preserve">the pan. Cool the bars for about an hour or put them in the freezer to cool </w:t>
                  </w:r>
                  <w:r>
                    <w:rPr>
                      <w:rFonts w:ascii="Goudy Old Style" w:hAnsi="Goudy Old Style"/>
                      <w:color w:val="767171" w:themeColor="background2" w:themeShade="80"/>
                      <w:sz w:val="24"/>
                      <w:szCs w:val="24"/>
                    </w:rPr>
                    <w:t>more quickly.</w:t>
                  </w:r>
                </w:p>
                <w:p w:rsidR="009A2836" w:rsidRPr="009A2836" w:rsidRDefault="001A634B" w:rsidP="009A2836">
                  <w:pPr>
                    <w:rPr>
                      <w:rFonts w:ascii="Goudy Old Style" w:hAnsi="Goudy Old Style"/>
                      <w:color w:val="767171" w:themeColor="background2" w:themeShade="80"/>
                      <w:sz w:val="24"/>
                      <w:szCs w:val="24"/>
                    </w:rPr>
                  </w:pPr>
                </w:p>
                <w:p w:rsidR="009A2836" w:rsidRPr="009A2836" w:rsidRDefault="001A634B" w:rsidP="009A2836">
                  <w:pPr>
                    <w:rPr>
                      <w:rFonts w:ascii="Goudy Old Style" w:hAnsi="Goudy Old Style"/>
                      <w:color w:val="767171" w:themeColor="background2" w:themeShade="80"/>
                      <w:sz w:val="24"/>
                      <w:szCs w:val="24"/>
                    </w:rPr>
                  </w:pPr>
                  <w:r w:rsidRPr="009A2836">
                    <w:rPr>
                      <w:rFonts w:ascii="Goudy Old Style" w:hAnsi="Goudy Old Style"/>
                      <w:color w:val="767171" w:themeColor="background2" w:themeShade="80"/>
                      <w:sz w:val="24"/>
                      <w:szCs w:val="24"/>
                    </w:rPr>
                    <w:t xml:space="preserve">Invert the pan to transfer cooled bars onto a cutting board </w:t>
                  </w:r>
                  <w:r w:rsidRPr="009A2836">
                    <w:rPr>
                      <w:rFonts w:ascii="Goudy Old Style" w:hAnsi="Goudy Old Style"/>
                      <w:color w:val="767171" w:themeColor="background2" w:themeShade="80"/>
                      <w:sz w:val="24"/>
                      <w:szCs w:val="24"/>
                    </w:rPr>
                    <w:t xml:space="preserve">and set aside the parchment or foil. Slice the bars to the desired size and </w:t>
                  </w:r>
                  <w:r>
                    <w:rPr>
                      <w:rFonts w:ascii="Goudy Old Style" w:hAnsi="Goudy Old Style"/>
                      <w:color w:val="767171" w:themeColor="background2" w:themeShade="80"/>
                      <w:sz w:val="24"/>
                      <w:szCs w:val="24"/>
                    </w:rPr>
                    <w:t>arrange</w:t>
                  </w:r>
                  <w:r w:rsidRPr="009A2836">
                    <w:rPr>
                      <w:rFonts w:ascii="Goudy Old Style" w:hAnsi="Goudy Old Style"/>
                      <w:color w:val="767171" w:themeColor="background2" w:themeShade="80"/>
                      <w:sz w:val="24"/>
                      <w:szCs w:val="24"/>
                    </w:rPr>
                    <w:t xml:space="preserve"> them in a single layer onto the foil or parchment. Melt the chocolate in a small saucepan over low heat. Drizzle the chocolate over the bars with a spoon</w:t>
                  </w:r>
                  <w:r>
                    <w:rPr>
                      <w:rFonts w:ascii="Goudy Old Style" w:hAnsi="Goudy Old Style"/>
                      <w:color w:val="767171" w:themeColor="background2" w:themeShade="80"/>
                      <w:sz w:val="24"/>
                      <w:szCs w:val="24"/>
                    </w:rPr>
                    <w:t>, then</w:t>
                  </w:r>
                  <w:r w:rsidRPr="009A2836">
                    <w:rPr>
                      <w:rFonts w:ascii="Goudy Old Style" w:hAnsi="Goudy Old Style"/>
                      <w:color w:val="767171" w:themeColor="background2" w:themeShade="80"/>
                      <w:sz w:val="24"/>
                      <w:szCs w:val="24"/>
                    </w:rPr>
                    <w:t xml:space="preserve"> enjoy!</w:t>
                  </w:r>
                </w:p>
                <w:p w:rsidR="009A2836" w:rsidRPr="009A2836" w:rsidRDefault="001A634B" w:rsidP="009A2836">
                  <w:pPr>
                    <w:rPr>
                      <w:rFonts w:ascii="Goudy Old Style" w:hAnsi="Goudy Old Style"/>
                      <w:color w:val="767171" w:themeColor="background2" w:themeShade="80"/>
                      <w:sz w:val="24"/>
                      <w:szCs w:val="24"/>
                    </w:rPr>
                  </w:pPr>
                </w:p>
                <w:p w:rsidR="009A2836" w:rsidRPr="009A2836" w:rsidRDefault="001A634B" w:rsidP="009A2836">
                  <w:pPr>
                    <w:rPr>
                      <w:rFonts w:ascii="Goudy Old Style" w:hAnsi="Goudy Old Style"/>
                      <w:i/>
                      <w:color w:val="767171" w:themeColor="background2" w:themeShade="80"/>
                      <w:sz w:val="20"/>
                      <w:szCs w:val="24"/>
                    </w:rPr>
                  </w:pPr>
                  <w:r w:rsidRPr="009A2836">
                    <w:rPr>
                      <w:rFonts w:ascii="Goudy Old Style" w:hAnsi="Goudy Old Style"/>
                      <w:i/>
                      <w:color w:val="767171" w:themeColor="background2" w:themeShade="80"/>
                      <w:sz w:val="20"/>
                      <w:szCs w:val="24"/>
                    </w:rPr>
                    <w:t>Reci</w:t>
                  </w:r>
                  <w:r w:rsidRPr="009A2836">
                    <w:rPr>
                      <w:rFonts w:ascii="Goudy Old Style" w:hAnsi="Goudy Old Style"/>
                      <w:i/>
                      <w:color w:val="767171" w:themeColor="background2" w:themeShade="80"/>
                      <w:sz w:val="20"/>
                      <w:szCs w:val="24"/>
                    </w:rPr>
                    <w:t>pe adapted from Sugar Dish Me</w:t>
                  </w:r>
                  <w:r>
                    <w:rPr>
                      <w:rFonts w:ascii="Goudy Old Style" w:hAnsi="Goudy Old Style"/>
                      <w:i/>
                      <w:color w:val="767171" w:themeColor="background2" w:themeShade="80"/>
                      <w:sz w:val="20"/>
                      <w:szCs w:val="24"/>
                    </w:rPr>
                    <w:t xml:space="preserve"> </w:t>
                  </w:r>
                  <w:r>
                    <w:rPr>
                      <w:rFonts w:ascii="Goudy Old Style" w:hAnsi="Goudy Old Style"/>
                      <w:i/>
                      <w:color w:val="767171" w:themeColor="background2" w:themeShade="80"/>
                      <w:sz w:val="20"/>
                      <w:szCs w:val="24"/>
                    </w:rPr>
                    <w:br/>
                    <w:t>(</w:t>
                  </w:r>
                  <w:r w:rsidRPr="009A2836">
                    <w:rPr>
                      <w:rFonts w:ascii="Goudy Old Style" w:hAnsi="Goudy Old Style"/>
                      <w:i/>
                      <w:color w:val="767171" w:themeColor="background2" w:themeShade="80"/>
                      <w:sz w:val="20"/>
                      <w:szCs w:val="24"/>
                    </w:rPr>
                    <w:t>www.sugardishme.com/best-dang-granola-bars-ever-ever</w:t>
                  </w:r>
                  <w:r>
                    <w:rPr>
                      <w:rFonts w:ascii="Goudy Old Style" w:hAnsi="Goudy Old Style"/>
                      <w:i/>
                      <w:color w:val="767171" w:themeColor="background2" w:themeShade="80"/>
                      <w:sz w:val="20"/>
                      <w:szCs w:val="24"/>
                    </w:rPr>
                    <w:t>)</w:t>
                  </w:r>
                </w:p>
                <w:p w:rsidR="00856EDE" w:rsidRPr="00B108C2" w:rsidRDefault="001A634B" w:rsidP="009A2836">
                  <w:pPr>
                    <w:rPr>
                      <w:rFonts w:ascii="Goudy Old Style" w:hAnsi="Goudy Old Style" w:cs="Times New Roman"/>
                      <w:color w:val="767171"/>
                      <w:sz w:val="24"/>
                      <w:szCs w:val="24"/>
                    </w:rPr>
                  </w:pPr>
                </w:p>
              </w:tc>
              <w:tc>
                <w:tcPr>
                  <w:tcW w:w="3686" w:type="dxa"/>
                </w:tcPr>
                <w:p w:rsidR="00E84070" w:rsidRPr="00F5722F" w:rsidRDefault="001A634B" w:rsidP="00E84070">
                  <w:pPr>
                    <w:jc w:val="center"/>
                    <w:rPr>
                      <w:rFonts w:ascii="Goudy Old Style" w:hAnsi="Goudy Old Style" w:cs="Times New Roman"/>
                    </w:rPr>
                  </w:pPr>
                </w:p>
                <w:p w:rsidR="00E84070" w:rsidRPr="00F5722F" w:rsidRDefault="001A634B" w:rsidP="00E84070">
                  <w:pPr>
                    <w:jc w:val="center"/>
                    <w:rPr>
                      <w:rFonts w:ascii="Goudy Old Style" w:hAnsi="Goudy Old Style" w:cs="Times New Roman"/>
                    </w:rPr>
                  </w:pPr>
                  <w:r w:rsidRPr="00F5722F">
                    <w:rPr>
                      <w:rFonts w:ascii="Goudy Old Style" w:eastAsia="Times New Roman" w:hAnsi="Goudy Old Style" w:cs="Times New Roman"/>
                      <w:noProof/>
                      <w:color w:val="767171"/>
                    </w:rPr>
                    <w:lastRenderedPageBreak/>
                    <w:drawing>
                      <wp:inline distT="0" distB="0" distL="0" distR="0">
                        <wp:extent cx="1995269" cy="496249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995269" cy="4962490"/>
                                </a:xfrm>
                                <a:prstGeom prst="rect">
                                  <a:avLst/>
                                </a:prstGeom>
                                <a:noFill/>
                                <a:ln>
                                  <a:noFill/>
                                </a:ln>
                              </pic:spPr>
                            </pic:pic>
                          </a:graphicData>
                        </a:graphic>
                      </wp:inline>
                    </w:drawing>
                  </w:r>
                </w:p>
              </w:tc>
            </w:tr>
          </w:tbl>
          <w:p w:rsidR="0034247C" w:rsidRPr="00F5722F" w:rsidRDefault="001A634B">
            <w:pPr>
              <w:rPr>
                <w:rFonts w:ascii="Goudy Old Style" w:hAnsi="Goudy Old Style" w:cs="Times New Roman"/>
              </w:rPr>
            </w:pPr>
          </w:p>
        </w:tc>
      </w:tr>
      <w:tr w:rsidR="001D6BE0" w:rsidTr="00C343DE">
        <w:trPr>
          <w:trHeight w:val="1440"/>
        </w:trPr>
        <w:tc>
          <w:tcPr>
            <w:tcW w:w="9360" w:type="dxa"/>
            <w:vAlign w:val="center"/>
          </w:tcPr>
          <w:p w:rsidR="0034247C" w:rsidRPr="00F5722F" w:rsidRDefault="001A634B" w:rsidP="00E84070">
            <w:pPr>
              <w:jc w:val="center"/>
              <w:rPr>
                <w:rFonts w:ascii="Goudy Old Style" w:hAnsi="Goudy Old Style" w:cs="Times New Roman"/>
              </w:rPr>
            </w:pPr>
          </w:p>
        </w:tc>
      </w:tr>
      <w:tr w:rsidR="001D6BE0" w:rsidTr="00C343DE">
        <w:tc>
          <w:tcPr>
            <w:tcW w:w="9360" w:type="dxa"/>
            <w:vAlign w:val="center"/>
          </w:tcPr>
          <w:p w:rsidR="00E84070" w:rsidRPr="00F9553F" w:rsidRDefault="001A634B" w:rsidP="00E84070">
            <w:pPr>
              <w:jc w:val="center"/>
              <w:rPr>
                <w:rFonts w:ascii="Goudy Old Style" w:hAnsi="Goudy Old Style" w:cs="Times New Roman"/>
                <w:color w:val="0070C0"/>
                <w:sz w:val="32"/>
                <w:szCs w:val="32"/>
              </w:rPr>
            </w:pPr>
            <w:bookmarkStart w:id="4" w:name="ANSWERS"/>
            <w:r w:rsidRPr="00F5722F">
              <w:rPr>
                <w:rFonts w:ascii="Goudy Old Style" w:eastAsia="Times New Roman" w:hAnsi="Goudy Old Style" w:cs="Times New Roman"/>
                <w:noProof/>
                <w:color w:val="767171"/>
              </w:rPr>
              <w:lastRenderedPageBreak/>
              <w:drawing>
                <wp:inline distT="0" distB="0" distL="0" distR="0">
                  <wp:extent cx="5943600" cy="438150"/>
                  <wp:effectExtent l="0" t="0" r="0" b="0"/>
                  <wp:docPr id="10" name="Picture 10" descr="Perspectives - Page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pectives - Page Break"/>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943600" cy="438150"/>
                          </a:xfrm>
                          <a:prstGeom prst="rect">
                            <a:avLst/>
                          </a:prstGeom>
                          <a:noFill/>
                          <a:ln>
                            <a:noFill/>
                          </a:ln>
                        </pic:spPr>
                      </pic:pic>
                    </a:graphicData>
                  </a:graphic>
                </wp:inline>
              </w:drawing>
            </w:r>
            <w:bookmarkEnd w:id="4"/>
          </w:p>
          <w:p w:rsidR="00E84070" w:rsidRPr="00F5722F" w:rsidRDefault="001A634B" w:rsidP="00E84070">
            <w:pPr>
              <w:jc w:val="center"/>
              <w:rPr>
                <w:rFonts w:ascii="Goudy Old Style" w:hAnsi="Goudy Old Style" w:cs="Times New Roman"/>
                <w:color w:val="3189C5"/>
                <w:sz w:val="24"/>
              </w:rPr>
            </w:pPr>
          </w:p>
          <w:p w:rsidR="00E84070" w:rsidRPr="00350A17" w:rsidRDefault="001A634B" w:rsidP="00E84070">
            <w:pPr>
              <w:jc w:val="center"/>
              <w:rPr>
                <w:rFonts w:ascii="Goudy Old Style" w:hAnsi="Goudy Old Style" w:cs="Times New Roman"/>
                <w:color w:val="3189C5"/>
                <w:sz w:val="24"/>
                <w:szCs w:val="24"/>
              </w:rPr>
            </w:pPr>
            <w:r w:rsidRPr="00F9553F">
              <w:rPr>
                <w:rFonts w:ascii="Goudy Old Style" w:hAnsi="Goudy Old Style" w:cs="Times New Roman"/>
                <w:b/>
                <w:color w:val="FF9933"/>
                <w:sz w:val="28"/>
                <w:szCs w:val="24"/>
              </w:rPr>
              <w:t>WHO SAID IT?</w:t>
            </w:r>
            <w:r w:rsidRPr="00F9553F">
              <w:rPr>
                <w:rFonts w:ascii="Goudy Old Style" w:hAnsi="Goudy Old Style" w:cs="Times New Roman"/>
                <w:b/>
                <w:color w:val="FF9933"/>
                <w:sz w:val="24"/>
                <w:szCs w:val="24"/>
              </w:rPr>
              <w:t xml:space="preserve">  </w:t>
            </w:r>
            <w:r w:rsidRPr="00F9553F">
              <w:rPr>
                <w:rFonts w:ascii="Goudy Old Style" w:hAnsi="Goudy Old Style" w:cs="Times New Roman"/>
                <w:b/>
                <w:color w:val="FF9933"/>
                <w:sz w:val="24"/>
                <w:szCs w:val="24"/>
              </w:rPr>
              <w:br/>
            </w:r>
            <w:r>
              <w:rPr>
                <w:rFonts w:ascii="Goudy Old Style" w:hAnsi="Goudy Old Style" w:cs="Times New Roman"/>
                <w:color w:val="3189C5"/>
                <w:sz w:val="24"/>
                <w:szCs w:val="24"/>
              </w:rPr>
              <w:t>Benjamin Franklin</w:t>
            </w:r>
          </w:p>
          <w:p w:rsidR="00F9553F" w:rsidRPr="00F9553F" w:rsidRDefault="001A634B" w:rsidP="00E84070">
            <w:pPr>
              <w:jc w:val="center"/>
              <w:rPr>
                <w:rFonts w:ascii="Goudy Old Style" w:hAnsi="Goudy Old Style" w:cs="Times New Roman"/>
                <w:color w:val="3189C5"/>
                <w:sz w:val="24"/>
                <w:szCs w:val="24"/>
              </w:rPr>
            </w:pPr>
          </w:p>
          <w:p w:rsidR="0034247C" w:rsidRPr="00D77681" w:rsidRDefault="001A634B" w:rsidP="00D77681">
            <w:pPr>
              <w:jc w:val="center"/>
              <w:rPr>
                <w:rFonts w:ascii="Goudy Old Style" w:hAnsi="Goudy Old Style"/>
                <w:color w:val="3189C5"/>
                <w:sz w:val="24"/>
                <w:szCs w:val="24"/>
              </w:rPr>
            </w:pPr>
            <w:r w:rsidRPr="00F9553F">
              <w:rPr>
                <w:rFonts w:ascii="Goudy Old Style" w:hAnsi="Goudy Old Style" w:cs="Times New Roman"/>
                <w:b/>
                <w:color w:val="FF9933"/>
                <w:sz w:val="28"/>
                <w:szCs w:val="24"/>
              </w:rPr>
              <w:t xml:space="preserve">TEST YOUR KNOWLEDGE ANSWER: </w:t>
            </w:r>
            <w:r w:rsidRPr="00F9553F">
              <w:rPr>
                <w:rFonts w:ascii="Goudy Old Style" w:hAnsi="Goudy Old Style" w:cs="Times New Roman"/>
                <w:b/>
                <w:color w:val="FF9933"/>
                <w:sz w:val="28"/>
                <w:szCs w:val="24"/>
              </w:rPr>
              <w:br/>
            </w:r>
            <w:r>
              <w:rPr>
                <w:rFonts w:ascii="Goudy Old Style" w:hAnsi="Goudy Old Style"/>
                <w:b/>
                <w:color w:val="3189C5"/>
                <w:sz w:val="24"/>
                <w:szCs w:val="24"/>
              </w:rPr>
              <w:t>A:</w:t>
            </w:r>
            <w:r>
              <w:rPr>
                <w:rFonts w:ascii="Goudy Old Style" w:hAnsi="Goudy Old Style"/>
                <w:color w:val="3189C5"/>
                <w:sz w:val="24"/>
                <w:szCs w:val="24"/>
              </w:rPr>
              <w:t xml:space="preserve"> B, $135.50.</w:t>
            </w:r>
            <w:r>
              <w:rPr>
                <w:rFonts w:ascii="Goudy Old Style" w:hAnsi="Goudy Old Style"/>
                <w:color w:val="3189C5"/>
                <w:sz w:val="24"/>
                <w:szCs w:val="24"/>
                <w:vertAlign w:val="superscript"/>
              </w:rPr>
              <w:t>4</w:t>
            </w:r>
          </w:p>
        </w:tc>
      </w:tr>
      <w:tr w:rsidR="001D6BE0" w:rsidTr="00C343DE">
        <w:trPr>
          <w:trHeight w:val="1440"/>
        </w:trPr>
        <w:tc>
          <w:tcPr>
            <w:tcW w:w="9360" w:type="dxa"/>
            <w:vAlign w:val="center"/>
          </w:tcPr>
          <w:p w:rsidR="0034247C" w:rsidRPr="00F5722F" w:rsidRDefault="001A634B" w:rsidP="00E84070">
            <w:pPr>
              <w:jc w:val="center"/>
              <w:rPr>
                <w:rFonts w:ascii="Goudy Old Style" w:hAnsi="Goudy Old Style" w:cs="Times New Roman"/>
              </w:rPr>
            </w:pPr>
            <w:r w:rsidRPr="00F5722F">
              <w:rPr>
                <w:rFonts w:ascii="Goudy Old Style" w:eastAsia="Times New Roman" w:hAnsi="Goudy Old Style" w:cs="Times New Roman"/>
                <w:noProof/>
                <w:color w:val="767171"/>
              </w:rPr>
              <w:drawing>
                <wp:inline distT="0" distB="0" distL="0" distR="0">
                  <wp:extent cx="5943600" cy="438150"/>
                  <wp:effectExtent l="0" t="0" r="0" b="0"/>
                  <wp:docPr id="14" name="Picture 14" descr="Perspectives - Page Brea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rspectives - Page Break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43600" cy="438150"/>
                          </a:xfrm>
                          <a:prstGeom prst="rect">
                            <a:avLst/>
                          </a:prstGeom>
                          <a:noFill/>
                          <a:ln>
                            <a:noFill/>
                          </a:ln>
                        </pic:spPr>
                      </pic:pic>
                    </a:graphicData>
                  </a:graphic>
                </wp:inline>
              </w:drawing>
            </w:r>
          </w:p>
        </w:tc>
      </w:tr>
      <w:tr w:rsidR="001D6BE0" w:rsidTr="00C343DE">
        <w:tc>
          <w:tcPr>
            <w:tcW w:w="9360" w:type="dxa"/>
            <w:vAlign w:val="center"/>
          </w:tcPr>
          <w:p w:rsidR="0034247C" w:rsidRPr="007E7A78" w:rsidRDefault="001A634B" w:rsidP="00E84070">
            <w:pPr>
              <w:jc w:val="center"/>
              <w:rPr>
                <w:rFonts w:ascii="Goudy Old Style" w:hAnsi="Goudy Old Style" w:cs="Times New Roman"/>
                <w:color w:val="808080"/>
                <w:sz w:val="20"/>
                <w:szCs w:val="20"/>
              </w:rPr>
            </w:pPr>
            <w:r w:rsidRPr="007E7A78">
              <w:rPr>
                <w:rFonts w:ascii="Goudy Old Style" w:hAnsi="Goudy Old Style" w:cs="Times New Roman"/>
                <w:color w:val="808080"/>
                <w:sz w:val="20"/>
                <w:szCs w:val="20"/>
              </w:rPr>
              <w:br/>
            </w:r>
            <w:r w:rsidRPr="001A634B">
              <w:rPr>
                <w:rFonts w:ascii="Goudy Old Style" w:hAnsi="Goudy Old Style" w:cs="Times New Roman"/>
                <w:color w:val="808080"/>
                <w:sz w:val="20"/>
                <w:szCs w:val="20"/>
              </w:rPr>
              <w:t>Securities offered through Registered Representatives of Cambridge Investment Research, Inc., a broker-dealer, member </w:t>
            </w:r>
            <w:hyperlink r:id="rId12" w:tgtFrame="_blank" w:history="1">
              <w:r w:rsidRPr="001A634B">
                <w:rPr>
                  <w:rStyle w:val="Hyperlink"/>
                  <w:rFonts w:ascii="Goudy Old Style" w:hAnsi="Goudy Old Style" w:cs="Times New Roman"/>
                  <w:sz w:val="20"/>
                  <w:szCs w:val="20"/>
                </w:rPr>
                <w:t>FINRA</w:t>
              </w:r>
            </w:hyperlink>
            <w:r w:rsidRPr="001A634B">
              <w:rPr>
                <w:rFonts w:ascii="Goudy Old Style" w:hAnsi="Goudy Old Style" w:cs="Times New Roman"/>
                <w:color w:val="808080"/>
                <w:sz w:val="20"/>
                <w:szCs w:val="20"/>
              </w:rPr>
              <w:t>/</w:t>
            </w:r>
            <w:hyperlink r:id="rId13" w:tgtFrame="_blank" w:history="1">
              <w:r w:rsidRPr="001A634B">
                <w:rPr>
                  <w:rStyle w:val="Hyperlink"/>
                  <w:rFonts w:ascii="Goudy Old Style" w:hAnsi="Goudy Old Style" w:cs="Times New Roman"/>
                  <w:sz w:val="20"/>
                  <w:szCs w:val="20"/>
                </w:rPr>
                <w:t>SIPC</w:t>
              </w:r>
            </w:hyperlink>
            <w:r w:rsidRPr="001A634B">
              <w:rPr>
                <w:rFonts w:ascii="Goudy Old Style" w:hAnsi="Goudy Old Style" w:cs="Times New Roman"/>
                <w:color w:val="808080"/>
                <w:sz w:val="20"/>
                <w:szCs w:val="20"/>
              </w:rPr>
              <w:t>. Investment Advisor Representative, Wealth Advisors Network, Inc., a Registered Investment Advisor. Wealth Advisors Network, Inc. and Cambridge are not affiliated.</w:t>
            </w:r>
            <w:bookmarkStart w:id="5" w:name="_GoBack"/>
            <w:bookmarkEnd w:id="5"/>
            <w:r w:rsidRPr="007E7A78">
              <w:rPr>
                <w:rFonts w:ascii="Goudy Old Style" w:hAnsi="Goudy Old Style" w:cs="Times New Roman"/>
                <w:color w:val="808080"/>
                <w:sz w:val="20"/>
                <w:szCs w:val="20"/>
              </w:rPr>
              <w:br/>
            </w:r>
          </w:p>
        </w:tc>
      </w:tr>
      <w:tr w:rsidR="001D6BE0" w:rsidTr="00C343DE">
        <w:tc>
          <w:tcPr>
            <w:tcW w:w="9360" w:type="dxa"/>
            <w:vAlign w:val="center"/>
          </w:tcPr>
          <w:p w:rsidR="00E84070" w:rsidRPr="007E7A78" w:rsidRDefault="001A634B" w:rsidP="00E84070">
            <w:pPr>
              <w:jc w:val="center"/>
              <w:rPr>
                <w:rFonts w:ascii="Goudy Old Style" w:hAnsi="Goudy Old Style" w:cs="Times New Roman"/>
                <w:color w:val="808080"/>
                <w:sz w:val="20"/>
                <w:szCs w:val="20"/>
              </w:rPr>
            </w:pPr>
            <w:r w:rsidRPr="007E7A78">
              <w:rPr>
                <w:rFonts w:ascii="Goudy Old Style" w:hAnsi="Goudy Old Style" w:cs="Times New Roman"/>
                <w:color w:val="808080"/>
                <w:sz w:val="20"/>
                <w:szCs w:val="20"/>
              </w:rPr>
              <w:t xml:space="preserve">This material was prepared by MarketingPro, Inc., and does not necessarily represent the views of the presenting party, nor their affiliates. This information </w:t>
            </w:r>
            <w:r w:rsidRPr="007E7A78">
              <w:rPr>
                <w:rFonts w:ascii="Goudy Old Style" w:hAnsi="Goudy Old Style" w:cs="Times New Roman"/>
                <w:color w:val="808080"/>
                <w:sz w:val="20"/>
                <w:szCs w:val="20"/>
              </w:rPr>
              <w:t>has been derived from sources believed to be accurate. The publisher is not engaged in rendering legal, accounting or other professional services. If assistance is needed, the reader is advised to engage the services of a competent professional. This infor</w:t>
            </w:r>
            <w:r w:rsidRPr="007E7A78">
              <w:rPr>
                <w:rFonts w:ascii="Goudy Old Style" w:hAnsi="Goudy Old Style" w:cs="Times New Roman"/>
                <w:color w:val="808080"/>
                <w:sz w:val="20"/>
                <w:szCs w:val="20"/>
              </w:rPr>
              <w:t>mation should not be construed as investment, tax or legal advice and may not be relied on for the purpose of avoiding any Federal tax penalty.</w:t>
            </w:r>
            <w:r w:rsidRPr="007E7A78">
              <w:rPr>
                <w:rFonts w:ascii="Goudy Old Style" w:hAnsi="Goudy Old Style" w:cs="Times New Roman"/>
                <w:color w:val="808080"/>
                <w:sz w:val="20"/>
                <w:szCs w:val="20"/>
              </w:rPr>
              <w:br/>
            </w:r>
          </w:p>
        </w:tc>
      </w:tr>
    </w:tbl>
    <w:p w:rsidR="00B10A07" w:rsidRDefault="001A634B" w:rsidP="00681CC3">
      <w:pPr>
        <w:spacing w:after="0" w:line="240" w:lineRule="auto"/>
        <w:rPr>
          <w:rFonts w:ascii="Goudy Old Style" w:hAnsi="Goudy Old Style"/>
          <w:b/>
          <w:color w:val="808080" w:themeColor="background1" w:themeShade="80"/>
          <w:sz w:val="24"/>
          <w:szCs w:val="24"/>
        </w:rPr>
      </w:pPr>
    </w:p>
    <w:p w:rsidR="008607F3" w:rsidRDefault="001A634B" w:rsidP="008607F3">
      <w:pPr>
        <w:spacing w:after="0" w:line="240" w:lineRule="auto"/>
        <w:rPr>
          <w:rFonts w:ascii="Goudy Old Style" w:hAnsi="Goudy Old Style"/>
          <w:color w:val="808080" w:themeColor="background1" w:themeShade="80"/>
          <w:sz w:val="24"/>
          <w:szCs w:val="24"/>
        </w:rPr>
      </w:pPr>
      <w:r>
        <w:rPr>
          <w:rFonts w:ascii="Goudy Old Style" w:hAnsi="Goudy Old Style"/>
          <w:b/>
          <w:color w:val="808080" w:themeColor="background1" w:themeShade="80"/>
          <w:sz w:val="24"/>
          <w:szCs w:val="24"/>
        </w:rPr>
        <w:t>Citations</w:t>
      </w:r>
      <w:r>
        <w:rPr>
          <w:rFonts w:ascii="Goudy Old Style" w:hAnsi="Goudy Old Style"/>
          <w:color w:val="808080" w:themeColor="background1" w:themeShade="80"/>
          <w:sz w:val="24"/>
          <w:szCs w:val="24"/>
        </w:rPr>
        <w:t>.</w:t>
      </w:r>
    </w:p>
    <w:p w:rsidR="008607F3" w:rsidRDefault="001A634B" w:rsidP="008607F3">
      <w:pPr>
        <w:rPr>
          <w:rFonts w:ascii="Goudy Old Style" w:hAnsi="Goudy Old Style" w:cs="Calibri"/>
          <w:color w:val="808080"/>
          <w:sz w:val="18"/>
          <w:szCs w:val="18"/>
        </w:rPr>
      </w:pPr>
      <w:r>
        <w:rPr>
          <w:rFonts w:ascii="Goudy Old Style" w:hAnsi="Goudy Old Style"/>
          <w:color w:val="808080" w:themeColor="background1" w:themeShade="80"/>
          <w:sz w:val="18"/>
          <w:szCs w:val="18"/>
        </w:rPr>
        <w:t>1 - thesimpledollar.com/putting-the-10-10-10-rule-to-work-in-your-life/ [2/12/18]</w:t>
      </w:r>
      <w:r>
        <w:rPr>
          <w:rFonts w:ascii="Goudy Old Style" w:hAnsi="Goudy Old Style"/>
          <w:color w:val="808080" w:themeColor="background1" w:themeShade="80"/>
          <w:sz w:val="18"/>
          <w:szCs w:val="18"/>
        </w:rPr>
        <w:br/>
      </w:r>
      <w:r>
        <w:rPr>
          <w:rFonts w:ascii="Goudy Old Style" w:hAnsi="Goudy Old Style" w:cs="Calibri"/>
          <w:color w:val="808080"/>
          <w:sz w:val="18"/>
          <w:szCs w:val="18"/>
        </w:rPr>
        <w:t>2 - fool.com/ret</w:t>
      </w:r>
      <w:r>
        <w:rPr>
          <w:rFonts w:ascii="Goudy Old Style" w:hAnsi="Goudy Old Style" w:cs="Calibri"/>
          <w:color w:val="808080"/>
          <w:sz w:val="18"/>
          <w:szCs w:val="18"/>
        </w:rPr>
        <w:t>irement/2019/01/06/will-your-job-drive-you-into-early-retirement.aspx [1/6/19]</w:t>
      </w:r>
      <w:r>
        <w:rPr>
          <w:rFonts w:ascii="Goudy Old Style" w:hAnsi="Goudy Old Style" w:cs="Calibri"/>
          <w:color w:val="808080"/>
          <w:sz w:val="18"/>
          <w:szCs w:val="18"/>
        </w:rPr>
        <w:br/>
      </w:r>
      <w:r>
        <w:rPr>
          <w:rFonts w:ascii="Goudy Old Style" w:hAnsi="Goudy Old Style" w:cs="Calibri"/>
          <w:color w:val="808080"/>
          <w:sz w:val="18"/>
          <w:szCs w:val="18"/>
        </w:rPr>
        <w:t>3 - qz.com/1091883/technology-is-destroying-the-most-important-asset-in-your-life/ [10/2/17]</w:t>
      </w:r>
      <w:r>
        <w:rPr>
          <w:rFonts w:ascii="Goudy Old Style" w:hAnsi="Goudy Old Style" w:cs="Calibri"/>
          <w:color w:val="808080"/>
          <w:sz w:val="18"/>
          <w:szCs w:val="18"/>
        </w:rPr>
        <w:br/>
      </w:r>
      <w:r>
        <w:rPr>
          <w:rFonts w:ascii="Goudy Old Style" w:hAnsi="Goudy Old Style" w:cs="Calibri"/>
          <w:color w:val="808080"/>
          <w:sz w:val="18"/>
          <w:szCs w:val="18"/>
        </w:rPr>
        <w:t>4 - pbs.org/newshour/economy/what-does-2019-bring-for-medicare-and-social-security [</w:t>
      </w:r>
      <w:r>
        <w:rPr>
          <w:rFonts w:ascii="Goudy Old Style" w:hAnsi="Goudy Old Style" w:cs="Calibri"/>
          <w:color w:val="808080"/>
          <w:sz w:val="18"/>
          <w:szCs w:val="18"/>
        </w:rPr>
        <w:t>1/2/19]</w:t>
      </w:r>
    </w:p>
    <w:p w:rsidR="008607F3" w:rsidRDefault="001A634B" w:rsidP="008607F3">
      <w:pPr>
        <w:rPr>
          <w:noProof/>
        </w:rPr>
      </w:pPr>
    </w:p>
    <w:p w:rsidR="00031699" w:rsidRPr="008607F3" w:rsidRDefault="001A634B" w:rsidP="008607F3">
      <w:pPr>
        <w:rPr>
          <w:rFonts w:cs="Calibri"/>
          <w:color w:val="1F497D"/>
        </w:rPr>
      </w:pPr>
      <w:r>
        <w:rPr>
          <w:noProof/>
        </w:rPr>
        <w:t xml:space="preserve">        </w:t>
      </w:r>
    </w:p>
    <w:sectPr w:rsidR="00031699" w:rsidRPr="008607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854AAA"/>
    <w:multiLevelType w:val="hybridMultilevel"/>
    <w:tmpl w:val="6EB46C8A"/>
    <w:lvl w:ilvl="0" w:tplc="6A688FFA">
      <w:start w:val="1"/>
      <w:numFmt w:val="decimal"/>
      <w:lvlText w:val="%1."/>
      <w:lvlJc w:val="left"/>
      <w:pPr>
        <w:ind w:left="720" w:hanging="360"/>
      </w:pPr>
      <w:rPr>
        <w:rFonts w:hint="default"/>
      </w:rPr>
    </w:lvl>
    <w:lvl w:ilvl="1" w:tplc="E80A4FD4" w:tentative="1">
      <w:start w:val="1"/>
      <w:numFmt w:val="lowerLetter"/>
      <w:lvlText w:val="%2."/>
      <w:lvlJc w:val="left"/>
      <w:pPr>
        <w:ind w:left="1440" w:hanging="360"/>
      </w:pPr>
    </w:lvl>
    <w:lvl w:ilvl="2" w:tplc="E5FC9206" w:tentative="1">
      <w:start w:val="1"/>
      <w:numFmt w:val="lowerRoman"/>
      <w:lvlText w:val="%3."/>
      <w:lvlJc w:val="right"/>
      <w:pPr>
        <w:ind w:left="2160" w:hanging="180"/>
      </w:pPr>
    </w:lvl>
    <w:lvl w:ilvl="3" w:tplc="6EC4B0AE" w:tentative="1">
      <w:start w:val="1"/>
      <w:numFmt w:val="decimal"/>
      <w:lvlText w:val="%4."/>
      <w:lvlJc w:val="left"/>
      <w:pPr>
        <w:ind w:left="2880" w:hanging="360"/>
      </w:pPr>
    </w:lvl>
    <w:lvl w:ilvl="4" w:tplc="8510562E" w:tentative="1">
      <w:start w:val="1"/>
      <w:numFmt w:val="lowerLetter"/>
      <w:lvlText w:val="%5."/>
      <w:lvlJc w:val="left"/>
      <w:pPr>
        <w:ind w:left="3600" w:hanging="360"/>
      </w:pPr>
    </w:lvl>
    <w:lvl w:ilvl="5" w:tplc="91E8D8AC" w:tentative="1">
      <w:start w:val="1"/>
      <w:numFmt w:val="lowerRoman"/>
      <w:lvlText w:val="%6."/>
      <w:lvlJc w:val="right"/>
      <w:pPr>
        <w:ind w:left="4320" w:hanging="180"/>
      </w:pPr>
    </w:lvl>
    <w:lvl w:ilvl="6" w:tplc="E24E4A7C" w:tentative="1">
      <w:start w:val="1"/>
      <w:numFmt w:val="decimal"/>
      <w:lvlText w:val="%7."/>
      <w:lvlJc w:val="left"/>
      <w:pPr>
        <w:ind w:left="5040" w:hanging="360"/>
      </w:pPr>
    </w:lvl>
    <w:lvl w:ilvl="7" w:tplc="C5A24D86" w:tentative="1">
      <w:start w:val="1"/>
      <w:numFmt w:val="lowerLetter"/>
      <w:lvlText w:val="%8."/>
      <w:lvlJc w:val="left"/>
      <w:pPr>
        <w:ind w:left="5760" w:hanging="360"/>
      </w:pPr>
    </w:lvl>
    <w:lvl w:ilvl="8" w:tplc="9D08C30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BE0"/>
    <w:rsid w:val="001A634B"/>
    <w:rsid w:val="001D6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373B4B-4C07-495C-B678-D97A0E08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2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4247C"/>
    <w:rPr>
      <w:color w:val="0000FF"/>
      <w:u w:val="single"/>
    </w:rPr>
  </w:style>
  <w:style w:type="paragraph" w:styleId="ListParagraph">
    <w:name w:val="List Paragraph"/>
    <w:basedOn w:val="Normal"/>
    <w:uiPriority w:val="34"/>
    <w:qFormat/>
    <w:rsid w:val="00E84070"/>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sipc.org/"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finr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1240</Words>
  <Characters>7070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Darcy Hogan</dc:creator>
  <cp:lastModifiedBy>Ian Bee</cp:lastModifiedBy>
  <cp:revision>7</cp:revision>
  <dcterms:created xsi:type="dcterms:W3CDTF">2019-01-10T20:19:00Z</dcterms:created>
  <dcterms:modified xsi:type="dcterms:W3CDTF">2019-02-20T22:49:00Z</dcterms:modified>
</cp:coreProperties>
</file>